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4CA8" w14:textId="2005F788" w:rsidR="009F7D00" w:rsidRDefault="00E37600" w:rsidP="009F7D00">
      <w:pPr>
        <w:rPr>
          <w:rFonts w:ascii="Arial" w:hAnsi="Arial" w:cs="Arial"/>
          <w:b/>
          <w:bCs/>
          <w:sz w:val="32"/>
          <w:szCs w:val="32"/>
        </w:rPr>
      </w:pPr>
      <w:r w:rsidRPr="004D6B59">
        <w:rPr>
          <w:rFonts w:ascii="Arial" w:hAnsi="Arial" w:cs="Arial"/>
          <w:b/>
          <w:bCs/>
          <w:sz w:val="32"/>
          <w:szCs w:val="32"/>
        </w:rPr>
        <w:t xml:space="preserve">Health Insurance Cost </w:t>
      </w:r>
      <w:r w:rsidR="008A2761" w:rsidRPr="004D6B59">
        <w:rPr>
          <w:rFonts w:ascii="Arial" w:hAnsi="Arial" w:cs="Arial"/>
          <w:b/>
          <w:bCs/>
          <w:sz w:val="32"/>
          <w:szCs w:val="32"/>
        </w:rPr>
        <w:t>and Claims Review Service RFP (</w:t>
      </w:r>
      <w:r w:rsidR="00D2084E" w:rsidRPr="004D6B59">
        <w:rPr>
          <w:rFonts w:ascii="Arial" w:hAnsi="Arial" w:cs="Arial"/>
          <w:b/>
          <w:bCs/>
          <w:sz w:val="32"/>
          <w:szCs w:val="32"/>
        </w:rPr>
        <w:t xml:space="preserve">Request for Proposal) </w:t>
      </w:r>
      <w:r w:rsidR="00861A5A">
        <w:rPr>
          <w:rFonts w:ascii="Arial" w:hAnsi="Arial" w:cs="Arial"/>
          <w:b/>
          <w:bCs/>
          <w:sz w:val="32"/>
          <w:szCs w:val="32"/>
        </w:rPr>
        <w:br/>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1"/>
        <w:gridCol w:w="1920"/>
        <w:gridCol w:w="2089"/>
      </w:tblGrid>
      <w:tr w:rsidR="002A46F1" w:rsidRPr="00CD49D4" w14:paraId="1D3CD98F" w14:textId="77777777" w:rsidTr="004D018F">
        <w:tc>
          <w:tcPr>
            <w:tcW w:w="4001" w:type="dxa"/>
            <w:shd w:val="clear" w:color="auto" w:fill="F3F3F3"/>
          </w:tcPr>
          <w:p w14:paraId="63843AD8" w14:textId="03B8B7C8" w:rsidR="002A46F1" w:rsidRPr="00CD49D4" w:rsidRDefault="002A46F1" w:rsidP="002A46F1">
            <w:pPr>
              <w:rPr>
                <w:rFonts w:ascii="Arial" w:hAnsi="Arial" w:cs="Arial"/>
                <w:b/>
              </w:rPr>
            </w:pPr>
            <w:r>
              <w:rPr>
                <w:rFonts w:ascii="Arial" w:hAnsi="Arial" w:cs="Arial"/>
                <w:b/>
                <w:bCs/>
                <w:color w:val="000000"/>
              </w:rPr>
              <w:t>Activity</w:t>
            </w:r>
          </w:p>
        </w:tc>
        <w:tc>
          <w:tcPr>
            <w:tcW w:w="1920" w:type="dxa"/>
            <w:shd w:val="clear" w:color="auto" w:fill="F3F3F3"/>
          </w:tcPr>
          <w:p w14:paraId="62D265F4" w14:textId="23CFAE6E" w:rsidR="002A46F1" w:rsidRPr="00CD49D4" w:rsidRDefault="002A46F1" w:rsidP="002A46F1">
            <w:pPr>
              <w:rPr>
                <w:rFonts w:ascii="Arial" w:hAnsi="Arial" w:cs="Arial"/>
                <w:b/>
              </w:rPr>
            </w:pPr>
            <w:r>
              <w:rPr>
                <w:rFonts w:ascii="Arial" w:hAnsi="Arial" w:cs="Arial"/>
                <w:b/>
                <w:bCs/>
                <w:color w:val="000000"/>
              </w:rPr>
              <w:t>Time</w:t>
            </w:r>
          </w:p>
        </w:tc>
        <w:tc>
          <w:tcPr>
            <w:tcW w:w="2089" w:type="dxa"/>
            <w:shd w:val="clear" w:color="auto" w:fill="F3F3F3"/>
          </w:tcPr>
          <w:p w14:paraId="3C9E3AA6" w14:textId="1025899C" w:rsidR="002A46F1" w:rsidRPr="00CD49D4" w:rsidRDefault="002A46F1" w:rsidP="002A46F1">
            <w:pPr>
              <w:rPr>
                <w:rFonts w:ascii="Arial" w:hAnsi="Arial" w:cs="Arial"/>
                <w:b/>
              </w:rPr>
            </w:pPr>
            <w:r w:rsidRPr="009554E1">
              <w:rPr>
                <w:rFonts w:ascii="Arial" w:hAnsi="Arial" w:cs="Arial"/>
                <w:b/>
                <w:bCs/>
                <w:color w:val="000000"/>
              </w:rPr>
              <w:t xml:space="preserve">Date </w:t>
            </w:r>
          </w:p>
        </w:tc>
      </w:tr>
      <w:tr w:rsidR="002A46F1" w:rsidRPr="00CD49D4" w14:paraId="26B072F5" w14:textId="77777777" w:rsidTr="004D018F">
        <w:trPr>
          <w:trHeight w:val="350"/>
        </w:trPr>
        <w:tc>
          <w:tcPr>
            <w:tcW w:w="4001" w:type="dxa"/>
          </w:tcPr>
          <w:p w14:paraId="427301F7" w14:textId="6C7E5B94" w:rsidR="002A46F1" w:rsidRPr="00CD49D4" w:rsidRDefault="002A46F1" w:rsidP="002A46F1">
            <w:pPr>
              <w:rPr>
                <w:rFonts w:ascii="Arial" w:hAnsi="Arial" w:cs="Arial"/>
                <w:bCs/>
              </w:rPr>
            </w:pPr>
            <w:r>
              <w:rPr>
                <w:rFonts w:ascii="Arial" w:hAnsi="Arial" w:cs="Arial"/>
              </w:rPr>
              <w:t>RFP released</w:t>
            </w:r>
          </w:p>
        </w:tc>
        <w:tc>
          <w:tcPr>
            <w:tcW w:w="1920" w:type="dxa"/>
          </w:tcPr>
          <w:p w14:paraId="511F315A" w14:textId="77777777" w:rsidR="002A46F1" w:rsidRPr="00CD49D4" w:rsidRDefault="002A46F1" w:rsidP="002A46F1">
            <w:pPr>
              <w:jc w:val="center"/>
              <w:rPr>
                <w:rFonts w:ascii="Arial" w:hAnsi="Arial" w:cs="Arial"/>
                <w:bCs/>
              </w:rPr>
            </w:pPr>
          </w:p>
        </w:tc>
        <w:tc>
          <w:tcPr>
            <w:tcW w:w="2089" w:type="dxa"/>
          </w:tcPr>
          <w:p w14:paraId="34B5349E" w14:textId="1494377E" w:rsidR="002A46F1" w:rsidRPr="00242458" w:rsidRDefault="002A46F1" w:rsidP="002A46F1">
            <w:pPr>
              <w:rPr>
                <w:rFonts w:ascii="Arial" w:hAnsi="Arial" w:cs="Arial"/>
                <w:bCs/>
                <w:highlight w:val="yellow"/>
              </w:rPr>
            </w:pPr>
            <w:r w:rsidRPr="004D018F">
              <w:rPr>
                <w:rFonts w:ascii="Arial" w:hAnsi="Arial" w:cs="Arial"/>
              </w:rPr>
              <w:t>July 2</w:t>
            </w:r>
            <w:r w:rsidR="004D018F">
              <w:rPr>
                <w:rFonts w:ascii="Arial" w:hAnsi="Arial" w:cs="Arial"/>
              </w:rPr>
              <w:t>2</w:t>
            </w:r>
            <w:r w:rsidRPr="004D018F">
              <w:rPr>
                <w:rFonts w:ascii="Arial" w:hAnsi="Arial" w:cs="Arial"/>
              </w:rPr>
              <w:t>,  2026</w:t>
            </w:r>
          </w:p>
        </w:tc>
      </w:tr>
      <w:tr w:rsidR="002A46F1" w:rsidRPr="00CD49D4" w14:paraId="1A580D82" w14:textId="77777777" w:rsidTr="004D018F">
        <w:trPr>
          <w:trHeight w:val="350"/>
        </w:trPr>
        <w:tc>
          <w:tcPr>
            <w:tcW w:w="4001" w:type="dxa"/>
          </w:tcPr>
          <w:p w14:paraId="5A36E783" w14:textId="390D0952" w:rsidR="002A46F1" w:rsidRPr="00CD49D4" w:rsidRDefault="002A46F1" w:rsidP="002A46F1">
            <w:pPr>
              <w:rPr>
                <w:rFonts w:ascii="Arial" w:hAnsi="Arial" w:cs="Arial"/>
                <w:bCs/>
              </w:rPr>
            </w:pPr>
            <w:r>
              <w:rPr>
                <w:rFonts w:ascii="Arial" w:hAnsi="Arial" w:cs="Arial"/>
              </w:rPr>
              <w:t>Proposals Due</w:t>
            </w:r>
          </w:p>
        </w:tc>
        <w:tc>
          <w:tcPr>
            <w:tcW w:w="1920" w:type="dxa"/>
          </w:tcPr>
          <w:p w14:paraId="075C6383" w14:textId="5E96FC6E" w:rsidR="002A46F1" w:rsidRPr="00CD49D4" w:rsidRDefault="002A46F1" w:rsidP="002A46F1">
            <w:pPr>
              <w:rPr>
                <w:rFonts w:ascii="Arial" w:hAnsi="Arial" w:cs="Arial"/>
                <w:bCs/>
              </w:rPr>
            </w:pPr>
            <w:r>
              <w:rPr>
                <w:rFonts w:ascii="Arial" w:hAnsi="Arial" w:cs="Arial"/>
              </w:rPr>
              <w:t>1</w:t>
            </w:r>
            <w:r w:rsidR="000F2BBC">
              <w:rPr>
                <w:rFonts w:ascii="Arial" w:hAnsi="Arial" w:cs="Arial"/>
              </w:rPr>
              <w:t>1</w:t>
            </w:r>
            <w:r>
              <w:rPr>
                <w:rFonts w:ascii="Arial" w:hAnsi="Arial" w:cs="Arial"/>
              </w:rPr>
              <w:t xml:space="preserve"> am</w:t>
            </w:r>
          </w:p>
        </w:tc>
        <w:tc>
          <w:tcPr>
            <w:tcW w:w="2089" w:type="dxa"/>
          </w:tcPr>
          <w:p w14:paraId="7E6240AC" w14:textId="6353EAB2" w:rsidR="002A46F1" w:rsidRPr="00242458" w:rsidRDefault="002A46F1" w:rsidP="002A46F1">
            <w:pPr>
              <w:rPr>
                <w:rFonts w:ascii="Arial" w:hAnsi="Arial" w:cs="Arial"/>
                <w:bCs/>
                <w:highlight w:val="yellow"/>
              </w:rPr>
            </w:pPr>
            <w:r w:rsidRPr="004D018F">
              <w:rPr>
                <w:rFonts w:ascii="Arial" w:hAnsi="Arial" w:cs="Arial"/>
              </w:rPr>
              <w:t>August 1</w:t>
            </w:r>
            <w:r w:rsidR="000F2BBC">
              <w:rPr>
                <w:rFonts w:ascii="Arial" w:hAnsi="Arial" w:cs="Arial"/>
              </w:rPr>
              <w:t>9</w:t>
            </w:r>
            <w:r w:rsidRPr="004D018F">
              <w:rPr>
                <w:rFonts w:ascii="Arial" w:hAnsi="Arial" w:cs="Arial"/>
              </w:rPr>
              <w:t>, 2026</w:t>
            </w:r>
          </w:p>
        </w:tc>
      </w:tr>
      <w:tr w:rsidR="002A46F1" w:rsidRPr="00CD49D4" w14:paraId="2766424E" w14:textId="77777777" w:rsidTr="004D018F">
        <w:trPr>
          <w:trHeight w:val="350"/>
        </w:trPr>
        <w:tc>
          <w:tcPr>
            <w:tcW w:w="4001" w:type="dxa"/>
          </w:tcPr>
          <w:p w14:paraId="6AFEDD2A" w14:textId="3D9B30EF" w:rsidR="002A46F1" w:rsidRPr="00CD49D4" w:rsidRDefault="002A46F1" w:rsidP="002A46F1">
            <w:pPr>
              <w:rPr>
                <w:rFonts w:ascii="Arial" w:hAnsi="Arial" w:cs="Arial"/>
                <w:bCs/>
              </w:rPr>
            </w:pPr>
            <w:r>
              <w:rPr>
                <w:rFonts w:ascii="Arial" w:hAnsi="Arial" w:cs="Arial"/>
              </w:rPr>
              <w:t xml:space="preserve">Executive Committee Approval </w:t>
            </w:r>
          </w:p>
        </w:tc>
        <w:tc>
          <w:tcPr>
            <w:tcW w:w="1920" w:type="dxa"/>
          </w:tcPr>
          <w:p w14:paraId="4E77834D" w14:textId="77777777" w:rsidR="002A46F1" w:rsidRPr="00CD49D4" w:rsidRDefault="002A46F1" w:rsidP="002A46F1">
            <w:pPr>
              <w:rPr>
                <w:rFonts w:ascii="Arial" w:hAnsi="Arial" w:cs="Arial"/>
                <w:bCs/>
              </w:rPr>
            </w:pPr>
          </w:p>
        </w:tc>
        <w:tc>
          <w:tcPr>
            <w:tcW w:w="2089" w:type="dxa"/>
          </w:tcPr>
          <w:p w14:paraId="59F5024E" w14:textId="75058CB0" w:rsidR="002A46F1" w:rsidRPr="00242458" w:rsidRDefault="002A46F1" w:rsidP="002A46F1">
            <w:pPr>
              <w:rPr>
                <w:rFonts w:ascii="Arial" w:hAnsi="Arial" w:cs="Arial"/>
                <w:bCs/>
                <w:highlight w:val="yellow"/>
              </w:rPr>
            </w:pPr>
            <w:r w:rsidRPr="004D018F">
              <w:rPr>
                <w:rFonts w:ascii="Arial" w:hAnsi="Arial" w:cs="Arial"/>
              </w:rPr>
              <w:t>September 9, 2026</w:t>
            </w:r>
          </w:p>
        </w:tc>
      </w:tr>
    </w:tbl>
    <w:p w14:paraId="190A6741" w14:textId="77777777" w:rsidR="004100E9" w:rsidRPr="00CD49D4" w:rsidRDefault="004100E9" w:rsidP="004100E9">
      <w:pPr>
        <w:rPr>
          <w:rFonts w:ascii="Arial" w:hAnsi="Arial" w:cs="Arial"/>
        </w:rPr>
      </w:pPr>
    </w:p>
    <w:p w14:paraId="2E9D9AA5" w14:textId="37B129DF" w:rsidR="00CE4567" w:rsidRPr="00CD49D4" w:rsidRDefault="00CE4567" w:rsidP="004100E9">
      <w:pPr>
        <w:rPr>
          <w:rFonts w:ascii="Arial" w:hAnsi="Arial" w:cs="Arial"/>
          <w:b/>
          <w:bCs/>
        </w:rPr>
      </w:pPr>
      <w:r w:rsidRPr="00CD49D4">
        <w:rPr>
          <w:rFonts w:ascii="Arial" w:hAnsi="Arial" w:cs="Arial"/>
          <w:b/>
          <w:bCs/>
        </w:rPr>
        <w:t>La Crosse County Contacts:</w:t>
      </w:r>
    </w:p>
    <w:p w14:paraId="7381183D" w14:textId="4262DDCC" w:rsidR="00CE4567" w:rsidRPr="00CD49D4" w:rsidRDefault="00CE4567" w:rsidP="004100E9">
      <w:pPr>
        <w:rPr>
          <w:rFonts w:ascii="Arial" w:hAnsi="Arial" w:cs="Arial"/>
        </w:rPr>
      </w:pPr>
      <w:r w:rsidRPr="00CD49D4">
        <w:rPr>
          <w:rFonts w:ascii="Arial" w:hAnsi="Arial" w:cs="Arial"/>
          <w:u w:val="double"/>
        </w:rPr>
        <w:t>Scope of Work</w:t>
      </w:r>
      <w:r w:rsidR="0089760B" w:rsidRPr="00CD49D4">
        <w:rPr>
          <w:rFonts w:ascii="Arial" w:hAnsi="Arial" w:cs="Arial"/>
          <w:u w:val="double"/>
        </w:rPr>
        <w:t>:</w:t>
      </w:r>
      <w:r w:rsidR="0089760B" w:rsidRPr="00CD49D4">
        <w:rPr>
          <w:rFonts w:ascii="Arial" w:hAnsi="Arial" w:cs="Arial"/>
          <w:u w:val="double"/>
        </w:rPr>
        <w:br/>
      </w:r>
      <w:r w:rsidR="0089760B" w:rsidRPr="00CD49D4">
        <w:rPr>
          <w:rFonts w:ascii="Arial" w:hAnsi="Arial" w:cs="Arial"/>
        </w:rPr>
        <w:t>Stephen Conrad</w:t>
      </w:r>
      <w:r w:rsidR="00922C43" w:rsidRPr="00CD49D4">
        <w:rPr>
          <w:rFonts w:ascii="Arial" w:hAnsi="Arial" w:cs="Arial"/>
        </w:rPr>
        <w:t xml:space="preserve">, Human Resources Director, </w:t>
      </w:r>
      <w:r w:rsidR="0089760B" w:rsidRPr="00CD49D4">
        <w:rPr>
          <w:rFonts w:ascii="Arial" w:hAnsi="Arial" w:cs="Arial"/>
        </w:rPr>
        <w:t xml:space="preserve"> </w:t>
      </w:r>
      <w:hyperlink r:id="rId7" w:history="1">
        <w:r w:rsidR="005B4BA6" w:rsidRPr="00CD49D4">
          <w:rPr>
            <w:rStyle w:val="Hyperlink"/>
            <w:rFonts w:ascii="Arial" w:hAnsi="Arial" w:cs="Arial"/>
          </w:rPr>
          <w:t>sconrad@lacrossecounty.org</w:t>
        </w:r>
      </w:hyperlink>
      <w:r w:rsidR="005B4BA6" w:rsidRPr="00CD49D4">
        <w:rPr>
          <w:rFonts w:ascii="Arial" w:hAnsi="Arial" w:cs="Arial"/>
        </w:rPr>
        <w:t xml:space="preserve"> </w:t>
      </w:r>
      <w:r w:rsidR="006C040E" w:rsidRPr="00CD49D4">
        <w:rPr>
          <w:rFonts w:ascii="Arial" w:hAnsi="Arial" w:cs="Arial"/>
        </w:rPr>
        <w:t xml:space="preserve">  </w:t>
      </w:r>
      <w:r w:rsidR="00CD49D4" w:rsidRPr="00CD49D4">
        <w:rPr>
          <w:rFonts w:ascii="Arial" w:hAnsi="Arial" w:cs="Arial"/>
        </w:rPr>
        <w:t>608.785.9636</w:t>
      </w:r>
      <w:r w:rsidR="00922C43" w:rsidRPr="00CD49D4">
        <w:rPr>
          <w:rFonts w:ascii="Arial" w:hAnsi="Arial" w:cs="Arial"/>
        </w:rPr>
        <w:br/>
      </w:r>
      <w:r w:rsidR="006C040E" w:rsidRPr="00CD49D4">
        <w:rPr>
          <w:rFonts w:ascii="Arial" w:hAnsi="Arial" w:cs="Arial"/>
        </w:rPr>
        <w:br/>
        <w:t>Brianna Ring</w:t>
      </w:r>
      <w:r w:rsidR="00E4182C" w:rsidRPr="00CD49D4">
        <w:rPr>
          <w:rFonts w:ascii="Arial" w:hAnsi="Arial" w:cs="Arial"/>
        </w:rPr>
        <w:t>, To</w:t>
      </w:r>
      <w:r w:rsidR="002C6EBB" w:rsidRPr="00CD49D4">
        <w:rPr>
          <w:rFonts w:ascii="Arial" w:hAnsi="Arial" w:cs="Arial"/>
        </w:rPr>
        <w:t xml:space="preserve">tal Rewards Lead, </w:t>
      </w:r>
      <w:r w:rsidR="006C040E" w:rsidRPr="00CD49D4">
        <w:rPr>
          <w:rFonts w:ascii="Arial" w:hAnsi="Arial" w:cs="Arial"/>
        </w:rPr>
        <w:t xml:space="preserve">   </w:t>
      </w:r>
      <w:hyperlink r:id="rId8" w:history="1">
        <w:r w:rsidR="006C040E" w:rsidRPr="00CD49D4">
          <w:rPr>
            <w:rStyle w:val="Hyperlink"/>
            <w:rFonts w:ascii="Arial" w:hAnsi="Arial" w:cs="Arial"/>
          </w:rPr>
          <w:t>bring@lacrossecounty.org</w:t>
        </w:r>
      </w:hyperlink>
      <w:r w:rsidR="006C040E" w:rsidRPr="00CD49D4">
        <w:rPr>
          <w:rFonts w:ascii="Arial" w:hAnsi="Arial" w:cs="Arial"/>
        </w:rPr>
        <w:t xml:space="preserve"> </w:t>
      </w:r>
      <w:r w:rsidR="0023494C" w:rsidRPr="00CD49D4">
        <w:rPr>
          <w:rFonts w:ascii="Arial" w:hAnsi="Arial" w:cs="Arial"/>
        </w:rPr>
        <w:t xml:space="preserve">   608.785.9685</w:t>
      </w:r>
    </w:p>
    <w:p w14:paraId="55D7C73D" w14:textId="51D3EFD9" w:rsidR="006C040E" w:rsidRPr="00CD49D4" w:rsidRDefault="009F7D00" w:rsidP="009F7D00">
      <w:pPr>
        <w:rPr>
          <w:rFonts w:ascii="Arial" w:hAnsi="Arial" w:cs="Arial"/>
        </w:rPr>
      </w:pPr>
      <w:r w:rsidRPr="00CD49D4">
        <w:rPr>
          <w:rFonts w:ascii="Arial" w:hAnsi="Arial" w:cs="Arial"/>
          <w:b/>
          <w:bCs/>
        </w:rPr>
        <w:t xml:space="preserve"> </w:t>
      </w:r>
      <w:r w:rsidR="006C040E" w:rsidRPr="00CD49D4">
        <w:rPr>
          <w:rFonts w:ascii="Arial" w:hAnsi="Arial" w:cs="Arial"/>
          <w:u w:val="double"/>
        </w:rPr>
        <w:t>Procurement Process:</w:t>
      </w:r>
      <w:r w:rsidR="006C040E" w:rsidRPr="00CD49D4">
        <w:rPr>
          <w:rFonts w:ascii="Arial" w:hAnsi="Arial" w:cs="Arial"/>
        </w:rPr>
        <w:br/>
        <w:t>Bryan Jostad</w:t>
      </w:r>
      <w:r w:rsidR="00CD49D4" w:rsidRPr="00CD49D4">
        <w:rPr>
          <w:rFonts w:ascii="Arial" w:hAnsi="Arial" w:cs="Arial"/>
        </w:rPr>
        <w:t xml:space="preserve">, Purchasing Manager, </w:t>
      </w:r>
      <w:r w:rsidR="006C040E" w:rsidRPr="00CD49D4">
        <w:rPr>
          <w:rFonts w:ascii="Arial" w:hAnsi="Arial" w:cs="Arial"/>
        </w:rPr>
        <w:t xml:space="preserve">  </w:t>
      </w:r>
      <w:hyperlink r:id="rId9" w:history="1">
        <w:r w:rsidR="006C040E" w:rsidRPr="00CD49D4">
          <w:rPr>
            <w:rStyle w:val="Hyperlink"/>
            <w:rFonts w:ascii="Arial" w:hAnsi="Arial" w:cs="Arial"/>
          </w:rPr>
          <w:t>bjostad@lacrossecounty.org</w:t>
        </w:r>
      </w:hyperlink>
      <w:r w:rsidR="006C040E" w:rsidRPr="00CD49D4">
        <w:rPr>
          <w:rFonts w:ascii="Arial" w:hAnsi="Arial" w:cs="Arial"/>
        </w:rPr>
        <w:t xml:space="preserve"> </w:t>
      </w:r>
      <w:r w:rsidR="00922C43" w:rsidRPr="00CD49D4">
        <w:rPr>
          <w:rFonts w:ascii="Arial" w:hAnsi="Arial" w:cs="Arial"/>
        </w:rPr>
        <w:t>608.785.5879</w:t>
      </w:r>
    </w:p>
    <w:p w14:paraId="5441200D" w14:textId="101A07AD" w:rsidR="009F7D00" w:rsidRPr="00F5480F" w:rsidRDefault="006C040E" w:rsidP="009F7D00">
      <w:pPr>
        <w:rPr>
          <w:rFonts w:ascii="Arial" w:hAnsi="Arial" w:cs="Arial"/>
          <w:b/>
          <w:bCs/>
        </w:rPr>
      </w:pPr>
      <w:r w:rsidRPr="006C040E">
        <w:rPr>
          <w:rFonts w:ascii="Arial" w:hAnsi="Arial" w:cs="Arial"/>
        </w:rPr>
        <w:br/>
      </w:r>
      <w:r w:rsidR="00FF5E0E">
        <w:rPr>
          <w:rFonts w:ascii="Arial" w:hAnsi="Arial" w:cs="Arial"/>
          <w:b/>
          <w:bCs/>
        </w:rPr>
        <w:pict w14:anchorId="0812B029">
          <v:rect id="_x0000_i1026" style="width:0;height:1.5pt" o:hralign="center" o:hrstd="t" o:hr="t" fillcolor="#a0a0a0" stroked="f"/>
        </w:pict>
      </w:r>
    </w:p>
    <w:p w14:paraId="617773D4" w14:textId="763759AC" w:rsidR="009F7D00" w:rsidRPr="00F5480F" w:rsidRDefault="009F7D00" w:rsidP="009F7D00">
      <w:pPr>
        <w:rPr>
          <w:rFonts w:ascii="Arial" w:hAnsi="Arial" w:cs="Arial"/>
          <w:b/>
          <w:bCs/>
        </w:rPr>
      </w:pPr>
      <w:r w:rsidRPr="00F5480F">
        <w:rPr>
          <w:rFonts w:ascii="Arial" w:hAnsi="Arial" w:cs="Arial"/>
          <w:b/>
          <w:bCs/>
        </w:rPr>
        <w:t xml:space="preserve">1. </w:t>
      </w:r>
      <w:r w:rsidR="00160319">
        <w:rPr>
          <w:rFonts w:ascii="Arial" w:hAnsi="Arial" w:cs="Arial"/>
          <w:b/>
          <w:bCs/>
        </w:rPr>
        <w:t>Project Objective and Overview of La Crosse County</w:t>
      </w:r>
    </w:p>
    <w:p w14:paraId="77BB6646" w14:textId="52D59786" w:rsidR="00B832CF" w:rsidRDefault="00B832CF" w:rsidP="00B832CF">
      <w:pPr>
        <w:pStyle w:val="NormalWeb"/>
        <w:rPr>
          <w:rFonts w:asciiTheme="minorHAnsi" w:hAnsiTheme="minorHAnsi" w:cstheme="minorHAnsi"/>
          <w:sz w:val="22"/>
          <w:szCs w:val="22"/>
          <w:lang w:val="en"/>
        </w:rPr>
      </w:pPr>
      <w:r>
        <w:rPr>
          <w:rFonts w:asciiTheme="minorHAnsi" w:hAnsiTheme="minorHAnsi" w:cstheme="minorHAnsi"/>
          <w:sz w:val="22"/>
          <w:szCs w:val="22"/>
          <w:lang w:val="en"/>
        </w:rPr>
        <w:t xml:space="preserve">La Crosse County offers a comprehensive health insurance plan including Emplify by Gundersen and Mayo Clinic as in network providers, amongst many other top tier facilities in the Midwest through the Alliance Network. We range </w:t>
      </w:r>
      <w:r w:rsidR="009554E1">
        <w:rPr>
          <w:rFonts w:asciiTheme="minorHAnsi" w:hAnsiTheme="minorHAnsi" w:cstheme="minorHAnsi"/>
          <w:sz w:val="22"/>
          <w:szCs w:val="22"/>
          <w:lang w:val="en"/>
        </w:rPr>
        <w:t>between</w:t>
      </w:r>
      <w:r>
        <w:rPr>
          <w:rFonts w:asciiTheme="minorHAnsi" w:hAnsiTheme="minorHAnsi" w:cstheme="minorHAnsi"/>
          <w:sz w:val="22"/>
          <w:szCs w:val="22"/>
          <w:lang w:val="en"/>
        </w:rPr>
        <w:t xml:space="preserve"> 280+ employees on our single plan, and 500+ members on our family plan with an average of 2000 lives covered in totality. Our objective with the selected vendor partner is to do a complete forensic analysis and audit of our medical, pharmacy, and related claims for billing accuracy with a goal of </w:t>
      </w:r>
      <w:r w:rsidR="00160319">
        <w:rPr>
          <w:rFonts w:asciiTheme="minorHAnsi" w:hAnsiTheme="minorHAnsi" w:cstheme="minorHAnsi"/>
          <w:sz w:val="22"/>
          <w:szCs w:val="22"/>
          <w:lang w:val="en"/>
        </w:rPr>
        <w:t>recovery of funds</w:t>
      </w:r>
      <w:r>
        <w:rPr>
          <w:rFonts w:asciiTheme="minorHAnsi" w:hAnsiTheme="minorHAnsi" w:cstheme="minorHAnsi"/>
          <w:sz w:val="22"/>
          <w:szCs w:val="22"/>
          <w:lang w:val="en"/>
        </w:rPr>
        <w:t>.</w:t>
      </w:r>
    </w:p>
    <w:p w14:paraId="1D18FAF8" w14:textId="58C4248F" w:rsidR="00F5123D" w:rsidRPr="00BA291C" w:rsidRDefault="00F5123D" w:rsidP="00F5123D">
      <w:pPr>
        <w:pStyle w:val="NormalWeb"/>
        <w:spacing w:before="0" w:beforeAutospacing="0" w:after="0" w:afterAutospacing="0"/>
        <w:rPr>
          <w:rFonts w:asciiTheme="minorHAnsi" w:hAnsiTheme="minorHAnsi" w:cstheme="minorHAnsi"/>
          <w:sz w:val="22"/>
          <w:szCs w:val="22"/>
          <w:lang w:val="en"/>
        </w:rPr>
      </w:pPr>
      <w:r w:rsidRPr="00BA291C">
        <w:rPr>
          <w:rFonts w:asciiTheme="minorHAnsi" w:hAnsiTheme="minorHAnsi" w:cstheme="minorHAnsi"/>
          <w:sz w:val="22"/>
          <w:szCs w:val="22"/>
          <w:lang w:val="en"/>
        </w:rPr>
        <w:t xml:space="preserve">La Crosse County is home to </w:t>
      </w:r>
      <w:r>
        <w:rPr>
          <w:rFonts w:asciiTheme="minorHAnsi" w:hAnsiTheme="minorHAnsi" w:cstheme="minorHAnsi"/>
          <w:sz w:val="22"/>
          <w:szCs w:val="22"/>
          <w:lang w:val="en"/>
        </w:rPr>
        <w:t xml:space="preserve">around </w:t>
      </w:r>
      <w:r w:rsidRPr="00BA291C">
        <w:rPr>
          <w:rFonts w:asciiTheme="minorHAnsi" w:hAnsiTheme="minorHAnsi" w:cstheme="minorHAnsi"/>
          <w:sz w:val="22"/>
          <w:szCs w:val="22"/>
          <w:lang w:val="en"/>
        </w:rPr>
        <w:t xml:space="preserve">118,274 residents, located in the Driftless Region of </w:t>
      </w:r>
      <w:r>
        <w:rPr>
          <w:rFonts w:asciiTheme="minorHAnsi" w:hAnsiTheme="minorHAnsi" w:cstheme="minorHAnsi"/>
          <w:sz w:val="22"/>
          <w:szCs w:val="22"/>
          <w:lang w:val="en"/>
        </w:rPr>
        <w:t>S</w:t>
      </w:r>
      <w:r w:rsidRPr="00BA291C">
        <w:rPr>
          <w:rFonts w:asciiTheme="minorHAnsi" w:hAnsiTheme="minorHAnsi" w:cstheme="minorHAnsi"/>
          <w:sz w:val="22"/>
          <w:szCs w:val="22"/>
          <w:lang w:val="en"/>
        </w:rPr>
        <w:t xml:space="preserve">outhwestern Wisconsin where the mighty Mississippi, Black, and La Crosse Rivers meet, and lies within the boundaries of the ancestral land of the Ho-Chunk Nation.  Known as the Coulee Region, the land was not reshaped by  glaciation events and therefore boasts stunning valleys and towering bluffs that provide ample recreational opportunities like trout fishing on the 236 miles of trout stream, kayaking and canoeing in the rivers and lakes, hiking and biking on the 963 acres of parks and forests, and camping on one of more than 400 sites in the two County campgrounds. La Crosse County offers great sense of community, with an active and engaged population including a vibrant art scene, live music and performance, and diverse community festivals and events.  </w:t>
      </w:r>
    </w:p>
    <w:p w14:paraId="6260CD2A" w14:textId="34330D0C" w:rsidR="00F5123D" w:rsidRPr="00BA291C" w:rsidRDefault="00F5123D" w:rsidP="00F5123D">
      <w:pPr>
        <w:pStyle w:val="NormalWeb"/>
        <w:rPr>
          <w:rFonts w:asciiTheme="minorHAnsi" w:hAnsiTheme="minorHAnsi" w:cstheme="minorHAnsi"/>
          <w:sz w:val="22"/>
          <w:szCs w:val="22"/>
          <w:lang w:val="en"/>
        </w:rPr>
      </w:pPr>
      <w:r w:rsidRPr="00BA291C">
        <w:rPr>
          <w:rFonts w:asciiTheme="minorHAnsi" w:hAnsiTheme="minorHAnsi" w:cstheme="minorHAnsi"/>
          <w:sz w:val="22"/>
          <w:szCs w:val="22"/>
          <w:lang w:val="en"/>
        </w:rPr>
        <w:t>La Crosse County is home to three post-secondary educational institutions and two major medical centers</w:t>
      </w:r>
      <w:r>
        <w:rPr>
          <w:rFonts w:asciiTheme="minorHAnsi" w:hAnsiTheme="minorHAnsi" w:cstheme="minorHAnsi"/>
          <w:sz w:val="22"/>
          <w:szCs w:val="22"/>
          <w:lang w:val="en"/>
        </w:rPr>
        <w:t>, Emplify by Gundersen and Mayo clinic</w:t>
      </w:r>
      <w:r w:rsidRPr="00BA291C">
        <w:rPr>
          <w:rFonts w:asciiTheme="minorHAnsi" w:hAnsiTheme="minorHAnsi" w:cstheme="minorHAnsi"/>
          <w:sz w:val="22"/>
          <w:szCs w:val="22"/>
          <w:lang w:val="en"/>
        </w:rPr>
        <w:t xml:space="preserve">. Educational services, health care, and social assistance </w:t>
      </w:r>
      <w:r>
        <w:rPr>
          <w:rFonts w:asciiTheme="minorHAnsi" w:hAnsiTheme="minorHAnsi" w:cstheme="minorHAnsi"/>
          <w:sz w:val="22"/>
          <w:szCs w:val="22"/>
          <w:lang w:val="en"/>
        </w:rPr>
        <w:t>are</w:t>
      </w:r>
      <w:r w:rsidRPr="00BA291C">
        <w:rPr>
          <w:rFonts w:asciiTheme="minorHAnsi" w:hAnsiTheme="minorHAnsi" w:cstheme="minorHAnsi"/>
          <w:sz w:val="22"/>
          <w:szCs w:val="22"/>
          <w:lang w:val="en"/>
        </w:rPr>
        <w:t xml:space="preserve"> the top indust</w:t>
      </w:r>
      <w:r>
        <w:rPr>
          <w:rFonts w:asciiTheme="minorHAnsi" w:hAnsiTheme="minorHAnsi" w:cstheme="minorHAnsi"/>
          <w:sz w:val="22"/>
          <w:szCs w:val="22"/>
          <w:lang w:val="en"/>
        </w:rPr>
        <w:t>ries</w:t>
      </w:r>
      <w:r w:rsidRPr="00BA291C">
        <w:rPr>
          <w:rFonts w:asciiTheme="minorHAnsi" w:hAnsiTheme="minorHAnsi" w:cstheme="minorHAnsi"/>
          <w:sz w:val="22"/>
          <w:szCs w:val="22"/>
          <w:lang w:val="en"/>
        </w:rPr>
        <w:t xml:space="preserve"> in the county followed by retail trade; arts/entertainment/recreation, and manufacturing.  </w:t>
      </w:r>
    </w:p>
    <w:p w14:paraId="779FC866" w14:textId="6D6CC54B" w:rsidR="00F5123D" w:rsidRDefault="00F5123D" w:rsidP="00F5123D">
      <w:pPr>
        <w:pStyle w:val="NormalWeb"/>
        <w:rPr>
          <w:rFonts w:asciiTheme="minorHAnsi" w:hAnsiTheme="minorHAnsi" w:cstheme="minorHAnsi"/>
          <w:sz w:val="22"/>
          <w:szCs w:val="22"/>
          <w:lang w:val="en"/>
        </w:rPr>
      </w:pPr>
      <w:r w:rsidRPr="00BA291C">
        <w:rPr>
          <w:rFonts w:asciiTheme="minorHAnsi" w:hAnsiTheme="minorHAnsi" w:cstheme="minorHAnsi"/>
          <w:sz w:val="22"/>
          <w:szCs w:val="22"/>
          <w:lang w:val="en"/>
        </w:rPr>
        <w:lastRenderedPageBreak/>
        <w:t>While riverboats travel the Mississippi with stops at the Port of La Crosse, La Crosse Regional Airport provides service to the area with flights to and from Chicag</w:t>
      </w:r>
      <w:r>
        <w:rPr>
          <w:rFonts w:asciiTheme="minorHAnsi" w:hAnsiTheme="minorHAnsi" w:cstheme="minorHAnsi"/>
          <w:sz w:val="22"/>
          <w:szCs w:val="22"/>
          <w:lang w:val="en"/>
        </w:rPr>
        <w:t>o.</w:t>
      </w:r>
      <w:r w:rsidRPr="00BA291C">
        <w:rPr>
          <w:rFonts w:asciiTheme="minorHAnsi" w:hAnsiTheme="minorHAnsi" w:cstheme="minorHAnsi"/>
          <w:sz w:val="22"/>
          <w:szCs w:val="22"/>
          <w:lang w:val="en"/>
        </w:rPr>
        <w:t>  Amtrak</w:t>
      </w:r>
      <w:r>
        <w:rPr>
          <w:rFonts w:asciiTheme="minorHAnsi" w:hAnsiTheme="minorHAnsi" w:cstheme="minorHAnsi"/>
          <w:sz w:val="22"/>
          <w:szCs w:val="22"/>
          <w:lang w:val="en"/>
        </w:rPr>
        <w:t xml:space="preserve"> Borealis</w:t>
      </w:r>
      <w:r w:rsidRPr="00BA291C">
        <w:rPr>
          <w:rFonts w:asciiTheme="minorHAnsi" w:hAnsiTheme="minorHAnsi" w:cstheme="minorHAnsi"/>
          <w:sz w:val="22"/>
          <w:szCs w:val="22"/>
          <w:lang w:val="en"/>
        </w:rPr>
        <w:t xml:space="preserve"> runs each day providing access to Chicago and Minneapolis.  Interstate 90 runs through La Crosse County, providing easy access to the capital city, Madison, as well as Minneapolis/St. Paul in Minnesota</w:t>
      </w:r>
    </w:p>
    <w:p w14:paraId="1544903F" w14:textId="77777777" w:rsidR="009F7D00" w:rsidRPr="00F5480F" w:rsidRDefault="00FF5E0E" w:rsidP="009F7D00">
      <w:pPr>
        <w:rPr>
          <w:rFonts w:ascii="Arial" w:hAnsi="Arial" w:cs="Arial"/>
          <w:b/>
          <w:bCs/>
        </w:rPr>
      </w:pPr>
      <w:r>
        <w:rPr>
          <w:rFonts w:ascii="Arial" w:hAnsi="Arial" w:cs="Arial"/>
        </w:rPr>
        <w:pict w14:anchorId="4FFCDB07">
          <v:rect id="_x0000_i1027" style="width:0;height:1.5pt" o:hralign="center" o:hrstd="t" o:hr="t" fillcolor="#a0a0a0" stroked="f"/>
        </w:pict>
      </w:r>
    </w:p>
    <w:p w14:paraId="025E714B" w14:textId="77777777" w:rsidR="009F7D00" w:rsidRPr="00F5480F" w:rsidRDefault="009F7D00" w:rsidP="009F7D00">
      <w:pPr>
        <w:rPr>
          <w:rFonts w:ascii="Arial" w:hAnsi="Arial" w:cs="Arial"/>
          <w:b/>
          <w:bCs/>
        </w:rPr>
      </w:pPr>
      <w:r w:rsidRPr="00F5480F">
        <w:rPr>
          <w:rFonts w:ascii="Arial" w:hAnsi="Arial" w:cs="Arial"/>
          <w:b/>
          <w:bCs/>
        </w:rPr>
        <w:t>2. Scope of Work</w:t>
      </w:r>
    </w:p>
    <w:p w14:paraId="6ABF6226" w14:textId="77777777" w:rsidR="003269B6" w:rsidRPr="003269B6" w:rsidRDefault="003269B6" w:rsidP="003269B6">
      <w:pPr>
        <w:rPr>
          <w:rFonts w:ascii="Arial" w:hAnsi="Arial" w:cs="Arial"/>
        </w:rPr>
      </w:pPr>
      <w:r w:rsidRPr="003269B6">
        <w:rPr>
          <w:rFonts w:ascii="Arial" w:hAnsi="Arial" w:cs="Arial"/>
        </w:rPr>
        <w:t>The vendor will be expected to perform a complete, independent review of all health insurance claims for the period defined by the County. The scope of work will include:</w:t>
      </w:r>
    </w:p>
    <w:p w14:paraId="6FF2B3CE" w14:textId="77777777" w:rsidR="009D0049" w:rsidRDefault="003269B6" w:rsidP="003269B6">
      <w:pPr>
        <w:rPr>
          <w:rFonts w:ascii="Arial" w:hAnsi="Arial" w:cs="Arial"/>
        </w:rPr>
      </w:pPr>
      <w:r w:rsidRPr="003269B6">
        <w:rPr>
          <w:rFonts w:ascii="Arial" w:hAnsi="Arial" w:cs="Arial"/>
        </w:rPr>
        <w:t>• Reviewing all medical, pharmacy, and related claims for billing accuracy</w:t>
      </w:r>
      <w:r w:rsidRPr="003269B6">
        <w:rPr>
          <w:rFonts w:ascii="Arial" w:hAnsi="Arial" w:cs="Arial"/>
        </w:rPr>
        <w:br/>
        <w:t>• Verifying that claims were processed according to the County’s plan documents</w:t>
      </w:r>
      <w:r w:rsidRPr="003269B6">
        <w:rPr>
          <w:rFonts w:ascii="Arial" w:hAnsi="Arial" w:cs="Arial"/>
        </w:rPr>
        <w:br/>
        <w:t>• Identifying potential overpayments, duplicate payments, or incorrect pricing</w:t>
      </w:r>
      <w:r w:rsidRPr="003269B6">
        <w:rPr>
          <w:rFonts w:ascii="Arial" w:hAnsi="Arial" w:cs="Arial"/>
        </w:rPr>
        <w:br/>
        <w:t>• Assessing the accuracy of provider billing, coding, and claim adjudication</w:t>
      </w:r>
      <w:r w:rsidRPr="003269B6">
        <w:rPr>
          <w:rFonts w:ascii="Arial" w:hAnsi="Arial" w:cs="Arial"/>
        </w:rPr>
        <w:br/>
        <w:t>• Documenting any irregularities, errors, or discrepancies</w:t>
      </w:r>
      <w:r w:rsidRPr="003269B6">
        <w:rPr>
          <w:rFonts w:ascii="Arial" w:hAnsi="Arial" w:cs="Arial"/>
        </w:rPr>
        <w:br/>
        <w:t>• Providing recommendations for process improvements, recovery opportunities, and vendor oversight practices</w:t>
      </w:r>
    </w:p>
    <w:p w14:paraId="4B252B57" w14:textId="35B98EF7" w:rsidR="003269B6" w:rsidRPr="009D0049" w:rsidRDefault="009D0049" w:rsidP="009D0049">
      <w:pPr>
        <w:rPr>
          <w:rFonts w:ascii="Arial" w:hAnsi="Arial" w:cs="Arial"/>
        </w:rPr>
      </w:pPr>
      <w:r w:rsidRPr="003269B6">
        <w:rPr>
          <w:rFonts w:ascii="Arial" w:hAnsi="Arial" w:cs="Arial"/>
        </w:rPr>
        <w:t>•</w:t>
      </w:r>
      <w:r>
        <w:rPr>
          <w:rFonts w:ascii="Arial" w:hAnsi="Arial" w:cs="Arial"/>
        </w:rPr>
        <w:t>Vendor partner selected will be responsible for recovering and collecting any dollars related to claims inaccuracy with progressive recovery steps aligned upon by the county</w:t>
      </w:r>
      <w:r w:rsidR="003269B6" w:rsidRPr="009D0049">
        <w:rPr>
          <w:rFonts w:ascii="Arial" w:hAnsi="Arial" w:cs="Arial"/>
        </w:rPr>
        <w:br/>
        <w:t>• Supplying a final report that summarizes findings, financial impact, and proposed next steps</w:t>
      </w:r>
    </w:p>
    <w:p w14:paraId="6FA10247" w14:textId="77777777" w:rsidR="009F7D00" w:rsidRPr="00F5480F" w:rsidRDefault="00FF5E0E" w:rsidP="009F7D00">
      <w:pPr>
        <w:rPr>
          <w:rFonts w:ascii="Arial" w:hAnsi="Arial" w:cs="Arial"/>
          <w:b/>
          <w:bCs/>
        </w:rPr>
      </w:pPr>
      <w:r>
        <w:rPr>
          <w:rFonts w:ascii="Arial" w:hAnsi="Arial" w:cs="Arial"/>
        </w:rPr>
        <w:pict w14:anchorId="5F9A013D">
          <v:rect id="_x0000_i1028" style="width:0;height:1.5pt" o:hralign="center" o:hrstd="t" o:hr="t" fillcolor="#a0a0a0" stroked="f"/>
        </w:pict>
      </w:r>
    </w:p>
    <w:p w14:paraId="6569839A" w14:textId="45FA2D28" w:rsidR="00EB6BE9" w:rsidRDefault="00F203F8" w:rsidP="009F7D00">
      <w:pPr>
        <w:rPr>
          <w:rFonts w:ascii="Arial" w:hAnsi="Arial" w:cs="Arial"/>
          <w:b/>
          <w:bCs/>
        </w:rPr>
      </w:pPr>
      <w:r>
        <w:rPr>
          <w:rFonts w:ascii="Arial" w:hAnsi="Arial" w:cs="Arial"/>
          <w:b/>
          <w:bCs/>
        </w:rPr>
        <w:t>3</w:t>
      </w:r>
      <w:r w:rsidR="009F7D00" w:rsidRPr="00F5480F">
        <w:rPr>
          <w:rFonts w:ascii="Arial" w:hAnsi="Arial" w:cs="Arial"/>
          <w:b/>
          <w:bCs/>
        </w:rPr>
        <w:t xml:space="preserve">. </w:t>
      </w:r>
      <w:r w:rsidR="00EB6BE9">
        <w:rPr>
          <w:rFonts w:ascii="Arial" w:hAnsi="Arial" w:cs="Arial"/>
          <w:b/>
          <w:bCs/>
        </w:rPr>
        <w:t xml:space="preserve"> Cost Schedule</w:t>
      </w:r>
    </w:p>
    <w:p w14:paraId="5EFED7C0" w14:textId="435B903B" w:rsidR="00DF5FDD" w:rsidRPr="004D018F" w:rsidRDefault="00DF5FDD" w:rsidP="00DF5FDD">
      <w:pPr>
        <w:pStyle w:val="ListParagraph"/>
        <w:numPr>
          <w:ilvl w:val="0"/>
          <w:numId w:val="15"/>
        </w:numPr>
        <w:rPr>
          <w:rFonts w:ascii="Arial" w:hAnsi="Arial" w:cs="Arial"/>
        </w:rPr>
      </w:pPr>
      <w:r w:rsidRPr="004D018F">
        <w:rPr>
          <w:rFonts w:ascii="Arial" w:hAnsi="Arial" w:cs="Arial"/>
        </w:rPr>
        <w:t xml:space="preserve">Vendors are to propose the percentage of recovered claim funds they will receive </w:t>
      </w:r>
      <w:r w:rsidR="00C953B9" w:rsidRPr="004D018F">
        <w:rPr>
          <w:rFonts w:ascii="Arial" w:hAnsi="Arial" w:cs="Arial"/>
        </w:rPr>
        <w:t xml:space="preserve">as payment, </w:t>
      </w:r>
      <w:r w:rsidRPr="004D018F">
        <w:rPr>
          <w:rFonts w:ascii="Arial" w:hAnsi="Arial" w:cs="Arial"/>
        </w:rPr>
        <w:t>after La Crosse County has received the recovery dollars.</w:t>
      </w:r>
    </w:p>
    <w:p w14:paraId="19811498" w14:textId="50ED39FB" w:rsidR="006C3AFF" w:rsidRPr="00B832CF" w:rsidRDefault="006C3AFF" w:rsidP="006C3AFF">
      <w:pPr>
        <w:rPr>
          <w:rFonts w:ascii="Arial" w:hAnsi="Arial" w:cs="Arial"/>
        </w:rPr>
      </w:pPr>
      <w:r>
        <w:rPr>
          <w:rFonts w:ascii="Arial" w:hAnsi="Arial" w:cs="Arial"/>
        </w:rPr>
        <w:t>____________________________________________________________________________</w:t>
      </w:r>
    </w:p>
    <w:p w14:paraId="1536280C" w14:textId="00F1C294" w:rsidR="00F924C1" w:rsidRPr="00F5480F" w:rsidRDefault="00F203F8" w:rsidP="00F924C1">
      <w:pPr>
        <w:rPr>
          <w:rFonts w:ascii="Arial" w:hAnsi="Arial" w:cs="Arial"/>
          <w:b/>
          <w:bCs/>
        </w:rPr>
      </w:pPr>
      <w:r>
        <w:rPr>
          <w:rFonts w:ascii="Arial" w:hAnsi="Arial" w:cs="Arial"/>
          <w:b/>
          <w:bCs/>
        </w:rPr>
        <w:t>4</w:t>
      </w:r>
      <w:r w:rsidR="00F924C1" w:rsidRPr="00F5480F">
        <w:rPr>
          <w:rFonts w:ascii="Arial" w:hAnsi="Arial" w:cs="Arial"/>
          <w:b/>
          <w:bCs/>
        </w:rPr>
        <w:t xml:space="preserve">. Vendor Qualifications and Experience </w:t>
      </w:r>
    </w:p>
    <w:p w14:paraId="76DB6DF3" w14:textId="30F3CAA5" w:rsidR="00F924C1" w:rsidRPr="005E0DDC" w:rsidRDefault="006C5461" w:rsidP="006C5461">
      <w:pPr>
        <w:pStyle w:val="ListParagraph"/>
        <w:numPr>
          <w:ilvl w:val="0"/>
          <w:numId w:val="11"/>
        </w:numPr>
        <w:rPr>
          <w:rFonts w:ascii="Arial" w:hAnsi="Arial" w:cs="Arial"/>
        </w:rPr>
      </w:pPr>
      <w:r w:rsidRPr="005E0DDC">
        <w:rPr>
          <w:rFonts w:ascii="Arial" w:hAnsi="Arial" w:cs="Arial"/>
        </w:rPr>
        <w:t xml:space="preserve">Summary Description of </w:t>
      </w:r>
      <w:r w:rsidR="00B67052" w:rsidRPr="005E0DDC">
        <w:rPr>
          <w:rFonts w:ascii="Arial" w:hAnsi="Arial" w:cs="Arial"/>
        </w:rPr>
        <w:t xml:space="preserve">Vendor </w:t>
      </w:r>
      <w:r w:rsidR="00AA40E5" w:rsidRPr="005E0DDC">
        <w:rPr>
          <w:rFonts w:ascii="Arial" w:hAnsi="Arial" w:cs="Arial"/>
        </w:rPr>
        <w:t>Services</w:t>
      </w:r>
    </w:p>
    <w:p w14:paraId="25F18822" w14:textId="75013449" w:rsidR="00AA40E5" w:rsidRPr="005E0DDC" w:rsidRDefault="00AA40E5" w:rsidP="006C5461">
      <w:pPr>
        <w:pStyle w:val="ListParagraph"/>
        <w:numPr>
          <w:ilvl w:val="0"/>
          <w:numId w:val="11"/>
        </w:numPr>
        <w:rPr>
          <w:rFonts w:ascii="Arial" w:hAnsi="Arial" w:cs="Arial"/>
        </w:rPr>
      </w:pPr>
      <w:r w:rsidRPr="005E0DDC">
        <w:rPr>
          <w:rFonts w:ascii="Arial" w:hAnsi="Arial" w:cs="Arial"/>
        </w:rPr>
        <w:t xml:space="preserve">Summary Description of Vendor </w:t>
      </w:r>
      <w:r w:rsidR="00B67052" w:rsidRPr="005E0DDC">
        <w:rPr>
          <w:rFonts w:ascii="Arial" w:hAnsi="Arial" w:cs="Arial"/>
        </w:rPr>
        <w:t xml:space="preserve">Employee </w:t>
      </w:r>
      <w:r w:rsidRPr="005E0DDC">
        <w:rPr>
          <w:rFonts w:ascii="Arial" w:hAnsi="Arial" w:cs="Arial"/>
        </w:rPr>
        <w:t xml:space="preserve">Qualifications </w:t>
      </w:r>
      <w:r w:rsidR="00B67052" w:rsidRPr="005E0DDC">
        <w:rPr>
          <w:rFonts w:ascii="Arial" w:hAnsi="Arial" w:cs="Arial"/>
        </w:rPr>
        <w:t>for this service</w:t>
      </w:r>
    </w:p>
    <w:p w14:paraId="151F2645" w14:textId="78F21B94" w:rsidR="00B67052" w:rsidRPr="005E0DDC" w:rsidRDefault="00B67052" w:rsidP="006C5461">
      <w:pPr>
        <w:pStyle w:val="ListParagraph"/>
        <w:numPr>
          <w:ilvl w:val="0"/>
          <w:numId w:val="11"/>
        </w:numPr>
        <w:rPr>
          <w:rFonts w:ascii="Arial" w:hAnsi="Arial" w:cs="Arial"/>
        </w:rPr>
      </w:pPr>
      <w:r w:rsidRPr="005E0DDC">
        <w:rPr>
          <w:rFonts w:ascii="Arial" w:hAnsi="Arial" w:cs="Arial"/>
        </w:rPr>
        <w:t>List and summary description of</w:t>
      </w:r>
      <w:r w:rsidR="00707BF0" w:rsidRPr="005E0DDC">
        <w:rPr>
          <w:rFonts w:ascii="Arial" w:hAnsi="Arial" w:cs="Arial"/>
        </w:rPr>
        <w:t xml:space="preserve"> similar projects in the past 5 years</w:t>
      </w:r>
      <w:r w:rsidR="005E0DDC" w:rsidRPr="005E0DDC">
        <w:rPr>
          <w:rFonts w:ascii="Arial" w:hAnsi="Arial" w:cs="Arial"/>
        </w:rPr>
        <w:t xml:space="preserve"> with public or private</w:t>
      </w:r>
    </w:p>
    <w:p w14:paraId="5C26A99A" w14:textId="37081F3B" w:rsidR="00707BF0" w:rsidRPr="005E0DDC" w:rsidRDefault="00707BF0" w:rsidP="006C5461">
      <w:pPr>
        <w:pStyle w:val="ListParagraph"/>
        <w:numPr>
          <w:ilvl w:val="0"/>
          <w:numId w:val="11"/>
        </w:numPr>
        <w:rPr>
          <w:rFonts w:ascii="Arial" w:hAnsi="Arial" w:cs="Arial"/>
          <w:b/>
          <w:bCs/>
        </w:rPr>
      </w:pPr>
      <w:r w:rsidRPr="005E0DDC">
        <w:rPr>
          <w:rFonts w:ascii="Arial" w:hAnsi="Arial" w:cs="Arial"/>
        </w:rPr>
        <w:t>Contact Information</w:t>
      </w:r>
      <w:r w:rsidR="002751D2" w:rsidRPr="005E0DDC">
        <w:rPr>
          <w:rFonts w:ascii="Arial" w:hAnsi="Arial" w:cs="Arial"/>
        </w:rPr>
        <w:t xml:space="preserve"> and Company Location</w:t>
      </w:r>
      <w:r w:rsidR="002751D2" w:rsidRPr="005E0DDC">
        <w:rPr>
          <w:rFonts w:ascii="Arial" w:hAnsi="Arial" w:cs="Arial"/>
          <w:b/>
          <w:bCs/>
        </w:rPr>
        <w:t xml:space="preserve"> </w:t>
      </w:r>
    </w:p>
    <w:p w14:paraId="0957204A" w14:textId="7E9ED430" w:rsidR="005E0DDC" w:rsidRPr="005E0DDC" w:rsidRDefault="005E0DDC" w:rsidP="006C5461">
      <w:pPr>
        <w:pStyle w:val="ListParagraph"/>
        <w:numPr>
          <w:ilvl w:val="0"/>
          <w:numId w:val="11"/>
        </w:numPr>
        <w:rPr>
          <w:rFonts w:ascii="Arial" w:hAnsi="Arial" w:cs="Arial"/>
        </w:rPr>
      </w:pPr>
      <w:r w:rsidRPr="005E0DDC">
        <w:rPr>
          <w:rFonts w:ascii="Arial" w:hAnsi="Arial" w:cs="Arial"/>
        </w:rPr>
        <w:t>References for recent customers</w:t>
      </w:r>
    </w:p>
    <w:p w14:paraId="75DB3F80" w14:textId="762BC6F0" w:rsidR="00F924C1" w:rsidRPr="00F5480F" w:rsidRDefault="000E1776" w:rsidP="009F7D00">
      <w:pPr>
        <w:rPr>
          <w:rFonts w:ascii="Arial" w:hAnsi="Arial" w:cs="Arial"/>
          <w:b/>
          <w:bCs/>
        </w:rPr>
      </w:pPr>
      <w:r w:rsidRPr="00F5480F">
        <w:rPr>
          <w:rFonts w:ascii="Arial" w:hAnsi="Arial" w:cs="Arial"/>
          <w:b/>
          <w:bCs/>
        </w:rPr>
        <w:t>____________________________________________________________________________</w:t>
      </w:r>
    </w:p>
    <w:p w14:paraId="3FF249C1" w14:textId="7ED3BEE4" w:rsidR="009F7D00" w:rsidRPr="00F5480F" w:rsidRDefault="003E459F" w:rsidP="009F7D00">
      <w:pPr>
        <w:rPr>
          <w:rFonts w:ascii="Arial" w:hAnsi="Arial" w:cs="Arial"/>
          <w:b/>
          <w:bCs/>
        </w:rPr>
      </w:pPr>
      <w:r>
        <w:rPr>
          <w:rFonts w:ascii="Arial" w:hAnsi="Arial" w:cs="Arial"/>
          <w:b/>
          <w:bCs/>
        </w:rPr>
        <w:t>5</w:t>
      </w:r>
      <w:r w:rsidR="009F7D00" w:rsidRPr="00F5480F">
        <w:rPr>
          <w:rFonts w:ascii="Arial" w:hAnsi="Arial" w:cs="Arial"/>
          <w:b/>
          <w:bCs/>
        </w:rPr>
        <w:t xml:space="preserve">. </w:t>
      </w:r>
      <w:r w:rsidR="00200ADE" w:rsidRPr="00F5480F">
        <w:rPr>
          <w:rFonts w:ascii="Arial" w:hAnsi="Arial" w:cs="Arial"/>
          <w:b/>
          <w:bCs/>
        </w:rPr>
        <w:t xml:space="preserve">RFP </w:t>
      </w:r>
      <w:r w:rsidR="00ED38EB">
        <w:rPr>
          <w:rFonts w:ascii="Arial" w:hAnsi="Arial" w:cs="Arial"/>
          <w:b/>
          <w:bCs/>
        </w:rPr>
        <w:t xml:space="preserve">Proposal </w:t>
      </w:r>
      <w:r w:rsidR="009F7D00" w:rsidRPr="00F5480F">
        <w:rPr>
          <w:rFonts w:ascii="Arial" w:hAnsi="Arial" w:cs="Arial"/>
          <w:b/>
          <w:bCs/>
        </w:rPr>
        <w:t>Submission Requirements</w:t>
      </w:r>
    </w:p>
    <w:p w14:paraId="4D044CAD" w14:textId="1213FD6E" w:rsidR="009F7D00" w:rsidRPr="005410B2" w:rsidRDefault="00F65243" w:rsidP="009F7D00">
      <w:pPr>
        <w:rPr>
          <w:rFonts w:ascii="Arial" w:hAnsi="Arial" w:cs="Arial"/>
        </w:rPr>
      </w:pPr>
      <w:r w:rsidRPr="005410B2">
        <w:rPr>
          <w:rFonts w:ascii="Arial" w:hAnsi="Arial" w:cs="Arial"/>
        </w:rPr>
        <w:t xml:space="preserve">RFP responses </w:t>
      </w:r>
      <w:r w:rsidR="009F7D00" w:rsidRPr="005410B2">
        <w:rPr>
          <w:rFonts w:ascii="Arial" w:hAnsi="Arial" w:cs="Arial"/>
        </w:rPr>
        <w:t>must be submitted in a written document not exceeding five (5) pages) and must include:</w:t>
      </w:r>
    </w:p>
    <w:p w14:paraId="70755C49" w14:textId="33AF50EF" w:rsidR="009F7D00" w:rsidRDefault="000E1776" w:rsidP="009F7D00">
      <w:pPr>
        <w:numPr>
          <w:ilvl w:val="0"/>
          <w:numId w:val="8"/>
        </w:numPr>
        <w:rPr>
          <w:rFonts w:ascii="Arial" w:hAnsi="Arial" w:cs="Arial"/>
        </w:rPr>
      </w:pPr>
      <w:r w:rsidRPr="005410B2">
        <w:rPr>
          <w:rFonts w:ascii="Arial" w:hAnsi="Arial" w:cs="Arial"/>
        </w:rPr>
        <w:t>Approach to the Scope of Work</w:t>
      </w:r>
    </w:p>
    <w:p w14:paraId="34D8876F" w14:textId="0BF2453B" w:rsidR="00F7798D" w:rsidRPr="004D018F" w:rsidRDefault="00F7798D" w:rsidP="009F7D00">
      <w:pPr>
        <w:numPr>
          <w:ilvl w:val="0"/>
          <w:numId w:val="8"/>
        </w:numPr>
        <w:rPr>
          <w:rFonts w:ascii="Arial" w:hAnsi="Arial" w:cs="Arial"/>
        </w:rPr>
      </w:pPr>
      <w:r w:rsidRPr="004D018F">
        <w:rPr>
          <w:rFonts w:ascii="Arial" w:hAnsi="Arial" w:cs="Arial"/>
        </w:rPr>
        <w:t>Cost Schedule</w:t>
      </w:r>
    </w:p>
    <w:p w14:paraId="36932F49" w14:textId="6758A258" w:rsidR="00A852E1" w:rsidRPr="005410B2" w:rsidRDefault="009F7D00" w:rsidP="00A852E1">
      <w:pPr>
        <w:numPr>
          <w:ilvl w:val="0"/>
          <w:numId w:val="8"/>
        </w:numPr>
        <w:rPr>
          <w:rFonts w:ascii="Arial" w:hAnsi="Arial" w:cs="Arial"/>
        </w:rPr>
      </w:pPr>
      <w:r w:rsidRPr="005410B2">
        <w:rPr>
          <w:rFonts w:ascii="Arial" w:hAnsi="Arial" w:cs="Arial"/>
        </w:rPr>
        <w:t xml:space="preserve">Vendor </w:t>
      </w:r>
      <w:r w:rsidR="00C73CA5" w:rsidRPr="005410B2">
        <w:rPr>
          <w:rFonts w:ascii="Arial" w:hAnsi="Arial" w:cs="Arial"/>
        </w:rPr>
        <w:t xml:space="preserve">Qualifications and </w:t>
      </w:r>
      <w:r w:rsidR="000E1776" w:rsidRPr="005410B2">
        <w:rPr>
          <w:rFonts w:ascii="Arial" w:hAnsi="Arial" w:cs="Arial"/>
        </w:rPr>
        <w:t>Experience</w:t>
      </w:r>
    </w:p>
    <w:p w14:paraId="38688BBF" w14:textId="77777777" w:rsidR="009F7D00" w:rsidRPr="00F5480F" w:rsidRDefault="00FF5E0E" w:rsidP="009F7D00">
      <w:pPr>
        <w:rPr>
          <w:rFonts w:ascii="Arial" w:hAnsi="Arial" w:cs="Arial"/>
          <w:b/>
          <w:bCs/>
        </w:rPr>
      </w:pPr>
      <w:r>
        <w:rPr>
          <w:rFonts w:ascii="Arial" w:hAnsi="Arial" w:cs="Arial"/>
        </w:rPr>
        <w:lastRenderedPageBreak/>
        <w:pict w14:anchorId="38239823">
          <v:rect id="_x0000_i1029" style="width:0;height:1.5pt" o:hralign="center" o:bullet="t" o:hrstd="t" o:hr="t" fillcolor="#a0a0a0" stroked="f"/>
        </w:pict>
      </w:r>
    </w:p>
    <w:p w14:paraId="2D972E5A" w14:textId="77777777" w:rsidR="00AD2D79" w:rsidRPr="00F5480F" w:rsidRDefault="00AD2D79" w:rsidP="00EC5F6C">
      <w:pPr>
        <w:pStyle w:val="ListParagraph"/>
        <w:rPr>
          <w:rFonts w:ascii="Arial" w:hAnsi="Arial" w:cs="Arial"/>
          <w:b/>
          <w:bCs/>
          <w:u w:val="double"/>
        </w:rPr>
      </w:pPr>
    </w:p>
    <w:p w14:paraId="15D24472" w14:textId="2460D9EF" w:rsidR="00AD2D79" w:rsidRPr="00F5480F" w:rsidRDefault="003E459F" w:rsidP="00AD2D79">
      <w:pPr>
        <w:rPr>
          <w:rFonts w:ascii="Arial" w:hAnsi="Arial" w:cs="Arial"/>
          <w:b/>
          <w:bCs/>
        </w:rPr>
      </w:pPr>
      <w:r>
        <w:rPr>
          <w:rFonts w:ascii="Arial" w:hAnsi="Arial" w:cs="Arial"/>
          <w:b/>
          <w:bCs/>
        </w:rPr>
        <w:t>6</w:t>
      </w:r>
      <w:r w:rsidR="007D2273" w:rsidRPr="00F5480F">
        <w:rPr>
          <w:rFonts w:ascii="Arial" w:hAnsi="Arial" w:cs="Arial"/>
          <w:b/>
          <w:bCs/>
        </w:rPr>
        <w:t>.   Pr</w:t>
      </w:r>
      <w:r w:rsidR="004A6AD6" w:rsidRPr="00F5480F">
        <w:rPr>
          <w:rFonts w:ascii="Arial" w:hAnsi="Arial" w:cs="Arial"/>
          <w:b/>
          <w:bCs/>
        </w:rPr>
        <w:t xml:space="preserve">oposal Evaluation </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7"/>
        <w:gridCol w:w="2853"/>
      </w:tblGrid>
      <w:tr w:rsidR="00FC4D08" w:rsidRPr="00F5480F" w14:paraId="3B94EAA0" w14:textId="77777777" w:rsidTr="0011442D">
        <w:trPr>
          <w:trHeight w:val="512"/>
        </w:trPr>
        <w:tc>
          <w:tcPr>
            <w:tcW w:w="4887" w:type="dxa"/>
            <w:shd w:val="clear" w:color="auto" w:fill="D9F2D0" w:themeFill="accent6" w:themeFillTint="33"/>
            <w:vAlign w:val="center"/>
          </w:tcPr>
          <w:p w14:paraId="2767A0F9" w14:textId="77777777" w:rsidR="00FC4D08" w:rsidRPr="00F5480F" w:rsidRDefault="00FC4D08" w:rsidP="0011442D">
            <w:pPr>
              <w:pStyle w:val="CMBold14"/>
              <w:suppressAutoHyphens/>
              <w:spacing w:before="0" w:after="0"/>
              <w:rPr>
                <w:rFonts w:ascii="Arial" w:hAnsi="Arial" w:cs="Arial"/>
                <w:b/>
                <w:bCs/>
                <w:noProof w:val="0"/>
                <w:sz w:val="22"/>
                <w:szCs w:val="22"/>
                <w14:shadow w14:blurRad="0" w14:dist="0" w14:dir="0" w14:sx="0" w14:sy="0" w14:kx="0" w14:ky="0" w14:algn="none">
                  <w14:srgbClr w14:val="000000"/>
                </w14:shadow>
              </w:rPr>
            </w:pPr>
            <w:r w:rsidRPr="00F5480F">
              <w:rPr>
                <w:rFonts w:ascii="Arial" w:hAnsi="Arial" w:cs="Arial"/>
                <w:b/>
                <w:bCs/>
                <w:noProof w:val="0"/>
                <w:sz w:val="22"/>
                <w:szCs w:val="22"/>
                <w14:shadow w14:blurRad="0" w14:dist="0" w14:dir="0" w14:sx="0" w14:sy="0" w14:kx="0" w14:ky="0" w14:algn="none">
                  <w14:srgbClr w14:val="000000"/>
                </w14:shadow>
              </w:rPr>
              <w:t>Category</w:t>
            </w:r>
          </w:p>
        </w:tc>
        <w:tc>
          <w:tcPr>
            <w:tcW w:w="2853" w:type="dxa"/>
            <w:shd w:val="clear" w:color="auto" w:fill="D9F2D0" w:themeFill="accent6" w:themeFillTint="33"/>
            <w:vAlign w:val="center"/>
          </w:tcPr>
          <w:p w14:paraId="4D972C8D" w14:textId="77777777" w:rsidR="00FC4D08" w:rsidRPr="00F5480F" w:rsidRDefault="00FC4D08" w:rsidP="0011442D">
            <w:pPr>
              <w:pStyle w:val="CMBold14"/>
              <w:suppressAutoHyphens/>
              <w:spacing w:before="0" w:after="0"/>
              <w:rPr>
                <w:rFonts w:ascii="Arial" w:hAnsi="Arial" w:cs="Arial"/>
                <w:b/>
                <w:bCs/>
                <w:noProof w:val="0"/>
                <w:sz w:val="22"/>
                <w:szCs w:val="22"/>
                <w14:shadow w14:blurRad="0" w14:dist="0" w14:dir="0" w14:sx="0" w14:sy="0" w14:kx="0" w14:ky="0" w14:algn="none">
                  <w14:srgbClr w14:val="000000"/>
                </w14:shadow>
              </w:rPr>
            </w:pPr>
            <w:r w:rsidRPr="00F5480F">
              <w:rPr>
                <w:rFonts w:ascii="Arial" w:hAnsi="Arial" w:cs="Arial"/>
                <w:b/>
                <w:bCs/>
                <w:noProof w:val="0"/>
                <w:sz w:val="22"/>
                <w:szCs w:val="22"/>
                <w14:shadow w14:blurRad="0" w14:dist="0" w14:dir="0" w14:sx="0" w14:sy="0" w14:kx="0" w14:ky="0" w14:algn="none">
                  <w14:srgbClr w14:val="000000"/>
                </w14:shadow>
              </w:rPr>
              <w:t>Points</w:t>
            </w:r>
          </w:p>
        </w:tc>
      </w:tr>
      <w:tr w:rsidR="00FC4D08" w:rsidRPr="00F5480F" w14:paraId="1FCE8D41" w14:textId="77777777" w:rsidTr="0011442D">
        <w:trPr>
          <w:trHeight w:val="360"/>
        </w:trPr>
        <w:tc>
          <w:tcPr>
            <w:tcW w:w="4887" w:type="dxa"/>
          </w:tcPr>
          <w:p w14:paraId="5AF9C7F3" w14:textId="1370E425" w:rsidR="00FC4D08" w:rsidRPr="00F5480F" w:rsidRDefault="00294125" w:rsidP="0011442D">
            <w:pPr>
              <w:pStyle w:val="CMBold14"/>
              <w:suppressAutoHyphens/>
              <w:spacing w:before="0" w:after="0"/>
              <w:rPr>
                <w:rFonts w:ascii="Arial" w:hAnsi="Arial" w:cs="Arial"/>
                <w:noProof w:val="0"/>
                <w:sz w:val="22"/>
                <w:szCs w:val="22"/>
                <w14:shadow w14:blurRad="0" w14:dist="0" w14:dir="0" w14:sx="0" w14:sy="0" w14:kx="0" w14:ky="0" w14:algn="none">
                  <w14:srgbClr w14:val="000000"/>
                </w14:shadow>
              </w:rPr>
            </w:pPr>
            <w:r>
              <w:rPr>
                <w:rFonts w:ascii="Arial" w:hAnsi="Arial" w:cs="Arial"/>
                <w:noProof w:val="0"/>
                <w:sz w:val="22"/>
                <w:szCs w:val="22"/>
                <w14:shadow w14:blurRad="0" w14:dist="0" w14:dir="0" w14:sx="0" w14:sy="0" w14:kx="0" w14:ky="0" w14:algn="none">
                  <w14:srgbClr w14:val="000000"/>
                </w14:shadow>
              </w:rPr>
              <w:t xml:space="preserve">Approach to </w:t>
            </w:r>
            <w:r w:rsidR="00FC4D08" w:rsidRPr="00F5480F">
              <w:rPr>
                <w:rFonts w:ascii="Arial" w:hAnsi="Arial" w:cs="Arial"/>
                <w:noProof w:val="0"/>
                <w:sz w:val="22"/>
                <w:szCs w:val="22"/>
                <w14:shadow w14:blurRad="0" w14:dist="0" w14:dir="0" w14:sx="0" w14:sy="0" w14:kx="0" w14:ky="0" w14:algn="none">
                  <w14:srgbClr w14:val="000000"/>
                </w14:shadow>
              </w:rPr>
              <w:t>Scope of Work</w:t>
            </w:r>
          </w:p>
        </w:tc>
        <w:tc>
          <w:tcPr>
            <w:tcW w:w="2853" w:type="dxa"/>
          </w:tcPr>
          <w:p w14:paraId="3B78AE96" w14:textId="77777777" w:rsidR="00FC4D08" w:rsidRPr="00F5480F" w:rsidRDefault="00FC4D08" w:rsidP="0011442D">
            <w:pPr>
              <w:pStyle w:val="CMBold14"/>
              <w:suppressAutoHyphens/>
              <w:spacing w:before="0" w:after="0"/>
              <w:jc w:val="center"/>
              <w:rPr>
                <w:rFonts w:ascii="Arial" w:hAnsi="Arial" w:cs="Arial"/>
                <w:noProof w:val="0"/>
                <w:sz w:val="22"/>
                <w:szCs w:val="22"/>
                <w14:shadow w14:blurRad="0" w14:dist="0" w14:dir="0" w14:sx="0" w14:sy="0" w14:kx="0" w14:ky="0" w14:algn="none">
                  <w14:srgbClr w14:val="000000"/>
                </w14:shadow>
              </w:rPr>
            </w:pPr>
            <w:r w:rsidRPr="00F5480F">
              <w:rPr>
                <w:rFonts w:ascii="Arial" w:hAnsi="Arial" w:cs="Arial"/>
                <w:noProof w:val="0"/>
                <w:sz w:val="22"/>
                <w:szCs w:val="22"/>
                <w14:shadow w14:blurRad="0" w14:dist="0" w14:dir="0" w14:sx="0" w14:sy="0" w14:kx="0" w14:ky="0" w14:algn="none">
                  <w14:srgbClr w14:val="000000"/>
                </w14:shadow>
              </w:rPr>
              <w:t>100</w:t>
            </w:r>
          </w:p>
        </w:tc>
      </w:tr>
      <w:tr w:rsidR="00FC4D08" w:rsidRPr="00F5480F" w14:paraId="51F78F2B" w14:textId="77777777" w:rsidTr="0011442D">
        <w:trPr>
          <w:trHeight w:val="360"/>
        </w:trPr>
        <w:tc>
          <w:tcPr>
            <w:tcW w:w="4887" w:type="dxa"/>
          </w:tcPr>
          <w:p w14:paraId="520DCB82" w14:textId="4D3FE870" w:rsidR="00FC4D08" w:rsidRPr="00F5480F" w:rsidRDefault="00FC4D08" w:rsidP="0011442D">
            <w:pPr>
              <w:pStyle w:val="CMBold14"/>
              <w:suppressAutoHyphens/>
              <w:spacing w:before="0" w:after="0"/>
              <w:rPr>
                <w:rFonts w:ascii="Arial" w:hAnsi="Arial" w:cs="Arial"/>
                <w:noProof w:val="0"/>
                <w:sz w:val="22"/>
                <w:szCs w:val="22"/>
                <w14:shadow w14:blurRad="0" w14:dist="0" w14:dir="0" w14:sx="0" w14:sy="0" w14:kx="0" w14:ky="0" w14:algn="none">
                  <w14:srgbClr w14:val="000000"/>
                </w14:shadow>
              </w:rPr>
            </w:pPr>
            <w:r w:rsidRPr="00F5480F">
              <w:rPr>
                <w:rFonts w:ascii="Arial" w:hAnsi="Arial" w:cs="Arial"/>
                <w:noProof w:val="0"/>
                <w:sz w:val="22"/>
                <w:szCs w:val="22"/>
                <w14:shadow w14:blurRad="0" w14:dist="0" w14:dir="0" w14:sx="0" w14:sy="0" w14:kx="0" w14:ky="0" w14:algn="none">
                  <w14:srgbClr w14:val="000000"/>
                </w14:shadow>
              </w:rPr>
              <w:t>Cost</w:t>
            </w:r>
            <w:r w:rsidR="00294125">
              <w:rPr>
                <w:rFonts w:ascii="Arial" w:hAnsi="Arial" w:cs="Arial"/>
                <w:noProof w:val="0"/>
                <w:sz w:val="22"/>
                <w:szCs w:val="22"/>
                <w14:shadow w14:blurRad="0" w14:dist="0" w14:dir="0" w14:sx="0" w14:sy="0" w14:kx="0" w14:ky="0" w14:algn="none">
                  <w14:srgbClr w14:val="000000"/>
                </w14:shadow>
              </w:rPr>
              <w:t xml:space="preserve"> Schedule</w:t>
            </w:r>
          </w:p>
        </w:tc>
        <w:tc>
          <w:tcPr>
            <w:tcW w:w="2853" w:type="dxa"/>
          </w:tcPr>
          <w:p w14:paraId="76450C58" w14:textId="77777777" w:rsidR="00FC4D08" w:rsidRPr="00F5480F" w:rsidRDefault="00FC4D08" w:rsidP="0011442D">
            <w:pPr>
              <w:pStyle w:val="CMBold14"/>
              <w:suppressAutoHyphens/>
              <w:spacing w:before="0" w:after="0"/>
              <w:jc w:val="center"/>
              <w:rPr>
                <w:rFonts w:ascii="Arial" w:hAnsi="Arial" w:cs="Arial"/>
                <w:noProof w:val="0"/>
                <w:sz w:val="22"/>
                <w:szCs w:val="22"/>
                <w14:shadow w14:blurRad="0" w14:dist="0" w14:dir="0" w14:sx="0" w14:sy="0" w14:kx="0" w14:ky="0" w14:algn="none">
                  <w14:srgbClr w14:val="000000"/>
                </w14:shadow>
              </w:rPr>
            </w:pPr>
            <w:r w:rsidRPr="00F5480F">
              <w:rPr>
                <w:rFonts w:ascii="Arial" w:hAnsi="Arial" w:cs="Arial"/>
                <w:noProof w:val="0"/>
                <w:sz w:val="22"/>
                <w:szCs w:val="22"/>
                <w14:shadow w14:blurRad="0" w14:dist="0" w14:dir="0" w14:sx="0" w14:sy="0" w14:kx="0" w14:ky="0" w14:algn="none">
                  <w14:srgbClr w14:val="000000"/>
                </w14:shadow>
              </w:rPr>
              <w:t>100</w:t>
            </w:r>
          </w:p>
        </w:tc>
      </w:tr>
      <w:tr w:rsidR="00FC4D08" w:rsidRPr="00F5480F" w14:paraId="5FFC4A76" w14:textId="77777777" w:rsidTr="0011442D">
        <w:trPr>
          <w:trHeight w:val="360"/>
        </w:trPr>
        <w:tc>
          <w:tcPr>
            <w:tcW w:w="4887" w:type="dxa"/>
          </w:tcPr>
          <w:p w14:paraId="213C408F" w14:textId="46832471" w:rsidR="00FC4D08" w:rsidRPr="00F5480F" w:rsidRDefault="00FC4D08" w:rsidP="0011442D">
            <w:pPr>
              <w:pStyle w:val="CMBold14"/>
              <w:suppressAutoHyphens/>
              <w:spacing w:before="0" w:after="0"/>
              <w:rPr>
                <w:rFonts w:ascii="Arial" w:hAnsi="Arial" w:cs="Arial"/>
                <w:noProof w:val="0"/>
                <w:sz w:val="22"/>
                <w:szCs w:val="22"/>
                <w14:shadow w14:blurRad="0" w14:dist="0" w14:dir="0" w14:sx="0" w14:sy="0" w14:kx="0" w14:ky="0" w14:algn="none">
                  <w14:srgbClr w14:val="000000"/>
                </w14:shadow>
              </w:rPr>
            </w:pPr>
            <w:r w:rsidRPr="00F5480F">
              <w:rPr>
                <w:rFonts w:ascii="Arial" w:hAnsi="Arial" w:cs="Arial"/>
                <w:noProof w:val="0"/>
                <w:sz w:val="22"/>
                <w:szCs w:val="22"/>
                <w14:shadow w14:blurRad="0" w14:dist="0" w14:dir="0" w14:sx="0" w14:sy="0" w14:kx="0" w14:ky="0" w14:algn="none">
                  <w14:srgbClr w14:val="000000"/>
                </w14:shadow>
              </w:rPr>
              <w:t xml:space="preserve">Vendor Qualifications and </w:t>
            </w:r>
            <w:r w:rsidR="00294125" w:rsidRPr="00F5480F">
              <w:rPr>
                <w:rFonts w:ascii="Arial" w:hAnsi="Arial" w:cs="Arial"/>
                <w:noProof w:val="0"/>
                <w:sz w:val="22"/>
                <w:szCs w:val="22"/>
                <w14:shadow w14:blurRad="0" w14:dist="0" w14:dir="0" w14:sx="0" w14:sy="0" w14:kx="0" w14:ky="0" w14:algn="none">
                  <w14:srgbClr w14:val="000000"/>
                </w14:shadow>
              </w:rPr>
              <w:t>Experience</w:t>
            </w:r>
          </w:p>
        </w:tc>
        <w:tc>
          <w:tcPr>
            <w:tcW w:w="2853" w:type="dxa"/>
          </w:tcPr>
          <w:p w14:paraId="1F8582EC" w14:textId="77777777" w:rsidR="00FC4D08" w:rsidRPr="00F5480F" w:rsidRDefault="00FC4D08" w:rsidP="0011442D">
            <w:pPr>
              <w:pStyle w:val="CMBold14"/>
              <w:suppressAutoHyphens/>
              <w:spacing w:before="0" w:after="0"/>
              <w:jc w:val="center"/>
              <w:rPr>
                <w:rFonts w:ascii="Arial" w:hAnsi="Arial" w:cs="Arial"/>
                <w:noProof w:val="0"/>
                <w:sz w:val="22"/>
                <w:szCs w:val="22"/>
                <w14:shadow w14:blurRad="0" w14:dist="0" w14:dir="0" w14:sx="0" w14:sy="0" w14:kx="0" w14:ky="0" w14:algn="none">
                  <w14:srgbClr w14:val="000000"/>
                </w14:shadow>
              </w:rPr>
            </w:pPr>
            <w:r w:rsidRPr="00F5480F">
              <w:rPr>
                <w:rFonts w:ascii="Arial" w:hAnsi="Arial" w:cs="Arial"/>
                <w:noProof w:val="0"/>
                <w:sz w:val="22"/>
                <w:szCs w:val="22"/>
                <w14:shadow w14:blurRad="0" w14:dist="0" w14:dir="0" w14:sx="0" w14:sy="0" w14:kx="0" w14:ky="0" w14:algn="none">
                  <w14:srgbClr w14:val="000000"/>
                </w14:shadow>
              </w:rPr>
              <w:t>100</w:t>
            </w:r>
          </w:p>
        </w:tc>
      </w:tr>
      <w:tr w:rsidR="00FC4D08" w:rsidRPr="00F5480F" w14:paraId="3563C1B4" w14:textId="77777777" w:rsidTr="0011442D">
        <w:trPr>
          <w:trHeight w:val="360"/>
        </w:trPr>
        <w:tc>
          <w:tcPr>
            <w:tcW w:w="4887" w:type="dxa"/>
            <w:shd w:val="clear" w:color="auto" w:fill="B3E5A1" w:themeFill="accent6" w:themeFillTint="66"/>
          </w:tcPr>
          <w:p w14:paraId="6CC16994" w14:textId="326F2098" w:rsidR="00FC4D08" w:rsidRPr="00F5480F" w:rsidRDefault="00FC4D08" w:rsidP="0011442D">
            <w:pPr>
              <w:pStyle w:val="CMBold14"/>
              <w:suppressAutoHyphens/>
              <w:spacing w:before="0" w:after="0"/>
              <w:rPr>
                <w:rFonts w:ascii="Arial" w:hAnsi="Arial" w:cs="Arial"/>
                <w:b/>
                <w:bCs/>
                <w:noProof w:val="0"/>
                <w:sz w:val="22"/>
                <w:szCs w:val="22"/>
                <w14:shadow w14:blurRad="0" w14:dist="0" w14:dir="0" w14:sx="0" w14:sy="0" w14:kx="0" w14:ky="0" w14:algn="none">
                  <w14:srgbClr w14:val="000000"/>
                </w14:shadow>
              </w:rPr>
            </w:pPr>
            <w:r w:rsidRPr="00F5480F">
              <w:rPr>
                <w:rFonts w:ascii="Arial" w:hAnsi="Arial" w:cs="Arial"/>
                <w:b/>
                <w:bCs/>
                <w:noProof w:val="0"/>
                <w:sz w:val="22"/>
                <w:szCs w:val="22"/>
                <w14:shadow w14:blurRad="0" w14:dist="0" w14:dir="0" w14:sx="0" w14:sy="0" w14:kx="0" w14:ky="0" w14:algn="none">
                  <w14:srgbClr w14:val="000000"/>
                </w14:shadow>
              </w:rPr>
              <w:t>Evaluation Total</w:t>
            </w:r>
          </w:p>
        </w:tc>
        <w:tc>
          <w:tcPr>
            <w:tcW w:w="2853" w:type="dxa"/>
            <w:shd w:val="clear" w:color="auto" w:fill="B3E5A1" w:themeFill="accent6" w:themeFillTint="66"/>
          </w:tcPr>
          <w:p w14:paraId="52FC555D" w14:textId="77777777" w:rsidR="00FC4D08" w:rsidRPr="00F5480F" w:rsidRDefault="00FC4D08" w:rsidP="0011442D">
            <w:pPr>
              <w:pStyle w:val="CMBold14"/>
              <w:suppressAutoHyphens/>
              <w:spacing w:before="0" w:after="0"/>
              <w:jc w:val="center"/>
              <w:rPr>
                <w:rFonts w:ascii="Arial" w:hAnsi="Arial" w:cs="Arial"/>
                <w:b/>
                <w:bCs/>
                <w:noProof w:val="0"/>
                <w:sz w:val="22"/>
                <w:szCs w:val="22"/>
                <w14:shadow w14:blurRad="0" w14:dist="0" w14:dir="0" w14:sx="0" w14:sy="0" w14:kx="0" w14:ky="0" w14:algn="none">
                  <w14:srgbClr w14:val="000000"/>
                </w14:shadow>
              </w:rPr>
            </w:pPr>
            <w:r w:rsidRPr="00F5480F">
              <w:rPr>
                <w:rFonts w:ascii="Arial" w:hAnsi="Arial" w:cs="Arial"/>
                <w:b/>
                <w:bCs/>
                <w:noProof w:val="0"/>
                <w:sz w:val="22"/>
                <w:szCs w:val="22"/>
                <w14:shadow w14:blurRad="0" w14:dist="0" w14:dir="0" w14:sx="0" w14:sy="0" w14:kx="0" w14:ky="0" w14:algn="none">
                  <w14:srgbClr w14:val="000000"/>
                </w14:shadow>
              </w:rPr>
              <w:t>300</w:t>
            </w:r>
          </w:p>
        </w:tc>
      </w:tr>
    </w:tbl>
    <w:p w14:paraId="2C7BE0B1" w14:textId="77777777" w:rsidR="00FC4D08" w:rsidRPr="00F5480F" w:rsidRDefault="00FC4D08" w:rsidP="00AD2D79">
      <w:pPr>
        <w:rPr>
          <w:rFonts w:ascii="Arial" w:hAnsi="Arial" w:cs="Arial"/>
          <w:b/>
          <w:bCs/>
        </w:rPr>
      </w:pPr>
    </w:p>
    <w:p w14:paraId="7D912AC0" w14:textId="58908A07" w:rsidR="00AD2D79" w:rsidRPr="00F5480F" w:rsidRDefault="00F5480F" w:rsidP="00EC5F6C">
      <w:pPr>
        <w:pStyle w:val="ListParagraph"/>
        <w:rPr>
          <w:rFonts w:ascii="Arial" w:hAnsi="Arial" w:cs="Arial"/>
          <w:b/>
          <w:bCs/>
        </w:rPr>
      </w:pPr>
      <w:r w:rsidRPr="00F5480F">
        <w:rPr>
          <w:rFonts w:ascii="Arial" w:hAnsi="Arial" w:cs="Arial"/>
          <w:b/>
          <w:bCs/>
        </w:rPr>
        <w:t xml:space="preserve">Proposals will be </w:t>
      </w:r>
      <w:r w:rsidR="005E0DDC" w:rsidRPr="00F5480F">
        <w:rPr>
          <w:rFonts w:ascii="Arial" w:hAnsi="Arial" w:cs="Arial"/>
          <w:b/>
          <w:bCs/>
        </w:rPr>
        <w:t>reviewed by</w:t>
      </w:r>
      <w:r w:rsidRPr="00F5480F">
        <w:rPr>
          <w:rFonts w:ascii="Arial" w:hAnsi="Arial" w:cs="Arial"/>
          <w:b/>
          <w:bCs/>
        </w:rPr>
        <w:t xml:space="preserve"> an Evaluation Team.  The Evaluation Team will </w:t>
      </w:r>
      <w:r w:rsidR="008D2BD3">
        <w:rPr>
          <w:rFonts w:ascii="Arial" w:hAnsi="Arial" w:cs="Arial"/>
          <w:b/>
          <w:bCs/>
        </w:rPr>
        <w:t xml:space="preserve">contact </w:t>
      </w:r>
      <w:r w:rsidRPr="00F5480F">
        <w:rPr>
          <w:rFonts w:ascii="Arial" w:hAnsi="Arial" w:cs="Arial"/>
          <w:b/>
          <w:bCs/>
        </w:rPr>
        <w:t xml:space="preserve">vendors with any questions. </w:t>
      </w:r>
    </w:p>
    <w:p w14:paraId="4735DAC4" w14:textId="77777777" w:rsidR="00AD2D79" w:rsidRPr="00F5480F" w:rsidRDefault="00AD2D79" w:rsidP="00EC5F6C">
      <w:pPr>
        <w:pStyle w:val="ListParagraph"/>
        <w:rPr>
          <w:rFonts w:ascii="Arial" w:hAnsi="Arial" w:cs="Arial"/>
          <w:b/>
          <w:bCs/>
          <w:u w:val="double"/>
        </w:rPr>
      </w:pPr>
    </w:p>
    <w:p w14:paraId="0D5D8A75" w14:textId="77777777" w:rsidR="00AD2D79" w:rsidRPr="00F5480F" w:rsidRDefault="00AD2D79" w:rsidP="00EC5F6C">
      <w:pPr>
        <w:pStyle w:val="ListParagraph"/>
        <w:rPr>
          <w:rFonts w:ascii="Arial" w:hAnsi="Arial" w:cs="Arial"/>
          <w:b/>
          <w:bCs/>
          <w:u w:val="double"/>
        </w:rPr>
      </w:pPr>
    </w:p>
    <w:p w14:paraId="38D1BB37" w14:textId="111D17E8" w:rsidR="00EC5F6C" w:rsidRPr="00F5480F" w:rsidRDefault="00F5480F" w:rsidP="00EC5F6C">
      <w:pPr>
        <w:pStyle w:val="ListParagraph"/>
        <w:rPr>
          <w:rFonts w:ascii="Arial" w:hAnsi="Arial" w:cs="Arial"/>
          <w:b/>
          <w:bCs/>
          <w:u w:val="double"/>
        </w:rPr>
      </w:pPr>
      <w:r w:rsidRPr="00F5480F">
        <w:rPr>
          <w:rFonts w:ascii="Arial" w:hAnsi="Arial" w:cs="Arial"/>
          <w:b/>
          <w:bCs/>
          <w:u w:val="double"/>
        </w:rPr>
        <w:t>_____________________________________________________________________</w:t>
      </w:r>
      <w:r w:rsidR="002B2766" w:rsidRPr="00F5480F">
        <w:rPr>
          <w:rFonts w:ascii="Arial" w:hAnsi="Arial" w:cs="Arial"/>
          <w:b/>
          <w:bCs/>
          <w:u w:val="double"/>
        </w:rPr>
        <w:t xml:space="preserve">                                                                                                                                                    </w:t>
      </w:r>
    </w:p>
    <w:p w14:paraId="1DC5DDA1" w14:textId="26D1CDAC" w:rsidR="009F7D00" w:rsidRPr="00F5480F" w:rsidRDefault="003E459F" w:rsidP="00F65243">
      <w:pPr>
        <w:rPr>
          <w:rFonts w:ascii="Arial" w:hAnsi="Arial" w:cs="Arial"/>
          <w:b/>
          <w:bCs/>
        </w:rPr>
      </w:pPr>
      <w:r>
        <w:rPr>
          <w:rFonts w:ascii="Arial" w:hAnsi="Arial" w:cs="Arial"/>
          <w:b/>
          <w:bCs/>
        </w:rPr>
        <w:t>7</w:t>
      </w:r>
      <w:r w:rsidR="00F65243" w:rsidRPr="00F5480F">
        <w:rPr>
          <w:rFonts w:ascii="Arial" w:hAnsi="Arial" w:cs="Arial"/>
          <w:b/>
          <w:bCs/>
        </w:rPr>
        <w:t xml:space="preserve">. </w:t>
      </w:r>
      <w:r w:rsidR="009F7D00" w:rsidRPr="00F5480F">
        <w:rPr>
          <w:rFonts w:ascii="Arial" w:hAnsi="Arial" w:cs="Arial"/>
          <w:b/>
          <w:bCs/>
        </w:rPr>
        <w:t xml:space="preserve">Submission </w:t>
      </w:r>
      <w:r w:rsidR="00ED38EB">
        <w:rPr>
          <w:rFonts w:ascii="Arial" w:hAnsi="Arial" w:cs="Arial"/>
          <w:b/>
          <w:bCs/>
        </w:rPr>
        <w:t xml:space="preserve">Proposals </w:t>
      </w:r>
    </w:p>
    <w:p w14:paraId="5010D2B6" w14:textId="77777777" w:rsidR="00E07504" w:rsidRPr="00F5480F" w:rsidRDefault="00E07504" w:rsidP="00E07504">
      <w:pPr>
        <w:ind w:left="720"/>
        <w:rPr>
          <w:rFonts w:ascii="Arial" w:hAnsi="Arial" w:cs="Arial"/>
        </w:rPr>
      </w:pPr>
      <w:r w:rsidRPr="00F5480F">
        <w:rPr>
          <w:rFonts w:ascii="Arial" w:hAnsi="Arial" w:cs="Arial"/>
        </w:rPr>
        <w:t xml:space="preserve">All proposals shall be submitted in complete original form using the </w:t>
      </w:r>
      <w:hyperlink r:id="rId10" w:history="1">
        <w:r w:rsidRPr="00F5480F">
          <w:rPr>
            <w:rStyle w:val="Hyperlink"/>
            <w:rFonts w:ascii="Arial" w:hAnsi="Arial" w:cs="Arial"/>
          </w:rPr>
          <w:t>DemandStar Network</w:t>
        </w:r>
      </w:hyperlink>
      <w:r w:rsidRPr="00F5480F">
        <w:rPr>
          <w:rFonts w:ascii="Arial" w:hAnsi="Arial" w:cs="Arial"/>
        </w:rPr>
        <w:t>. DemandStar will also serve as the proposal collection destination.</w:t>
      </w:r>
    </w:p>
    <w:p w14:paraId="1C987C98" w14:textId="77777777" w:rsidR="00E07504" w:rsidRPr="00F5480F" w:rsidRDefault="00E07504" w:rsidP="00E07504">
      <w:pPr>
        <w:ind w:left="720"/>
        <w:rPr>
          <w:rFonts w:ascii="Arial" w:hAnsi="Arial" w:cs="Arial"/>
        </w:rPr>
      </w:pPr>
      <w:r w:rsidRPr="00F5480F">
        <w:rPr>
          <w:rFonts w:ascii="Arial" w:hAnsi="Arial" w:cs="Arial"/>
        </w:rPr>
        <w:t xml:space="preserve">* RFP Terms and Conditions document is located on the La Crosse County RFP webpage: </w:t>
      </w:r>
      <w:hyperlink r:id="rId11" w:history="1">
        <w:r w:rsidRPr="00F5480F">
          <w:rPr>
            <w:rStyle w:val="Hyperlink"/>
            <w:rFonts w:ascii="Arial" w:hAnsi="Arial" w:cs="Arial"/>
          </w:rPr>
          <w:t>https://lacrossecounty.org/home/business/requests-for-proposals/requests-for-proposal</w:t>
        </w:r>
      </w:hyperlink>
      <w:r w:rsidRPr="00F5480F">
        <w:rPr>
          <w:rStyle w:val="Hyperlink"/>
          <w:rFonts w:ascii="Arial" w:hAnsi="Arial" w:cs="Arial"/>
        </w:rPr>
        <w:br/>
      </w:r>
    </w:p>
    <w:p w14:paraId="79E3DA90" w14:textId="36094493" w:rsidR="00E07504" w:rsidRPr="00F5480F" w:rsidRDefault="00E07504" w:rsidP="00E07504">
      <w:pPr>
        <w:ind w:left="720"/>
        <w:rPr>
          <w:rFonts w:ascii="Arial" w:hAnsi="Arial" w:cs="Arial"/>
        </w:rPr>
      </w:pPr>
      <w:r w:rsidRPr="00F5480F">
        <w:rPr>
          <w:rFonts w:ascii="Arial" w:hAnsi="Arial" w:cs="Arial"/>
        </w:rPr>
        <w:t xml:space="preserve">* Vendors submitting a proposal are acknowledging they have read and understand the RFP Terms and Conditions. The successful vendor shall sign the Certification Regarding Suspension and Debarment which is located on the link above. </w:t>
      </w:r>
    </w:p>
    <w:p w14:paraId="3544D1C1" w14:textId="77777777" w:rsidR="00E07504" w:rsidRPr="00F5480F" w:rsidRDefault="00E07504" w:rsidP="00E07504">
      <w:pPr>
        <w:ind w:left="720"/>
        <w:rPr>
          <w:rFonts w:ascii="Arial" w:hAnsi="Arial" w:cs="Arial"/>
        </w:rPr>
      </w:pPr>
    </w:p>
    <w:p w14:paraId="2C2FB44D" w14:textId="3FA6A755" w:rsidR="00E07504" w:rsidRPr="00F5480F" w:rsidRDefault="00E07504" w:rsidP="00E07504">
      <w:pPr>
        <w:ind w:left="720"/>
        <w:rPr>
          <w:rFonts w:ascii="Arial" w:hAnsi="Arial" w:cs="Arial"/>
          <w:b/>
        </w:rPr>
      </w:pPr>
      <w:r w:rsidRPr="00F5480F">
        <w:rPr>
          <w:rFonts w:ascii="Arial" w:hAnsi="Arial" w:cs="Arial"/>
          <w:b/>
        </w:rPr>
        <w:t xml:space="preserve">Proposals submitted will be marked as “La Crosse </w:t>
      </w:r>
      <w:r w:rsidR="00AD2D79" w:rsidRPr="00F5480F">
        <w:rPr>
          <w:rFonts w:ascii="Arial" w:hAnsi="Arial" w:cs="Arial"/>
          <w:b/>
        </w:rPr>
        <w:t>Health Insurance Cost and Claims Review Service</w:t>
      </w:r>
      <w:r w:rsidRPr="00F5480F">
        <w:rPr>
          <w:rFonts w:ascii="Arial" w:hAnsi="Arial" w:cs="Arial"/>
          <w:b/>
        </w:rPr>
        <w:t xml:space="preserve">” and must be submitted to </w:t>
      </w:r>
      <w:r w:rsidRPr="00F5480F">
        <w:rPr>
          <w:rFonts w:ascii="Arial" w:hAnsi="Arial" w:cs="Arial"/>
          <w:b/>
          <w:i/>
          <w:iCs/>
        </w:rPr>
        <w:t>DemandStar</w:t>
      </w:r>
      <w:r w:rsidRPr="00F5480F">
        <w:rPr>
          <w:rFonts w:ascii="Arial" w:hAnsi="Arial" w:cs="Arial"/>
          <w:b/>
        </w:rPr>
        <w:t xml:space="preserve"> no later than 1</w:t>
      </w:r>
      <w:r w:rsidR="000F2BBC">
        <w:rPr>
          <w:rFonts w:ascii="Arial" w:hAnsi="Arial" w:cs="Arial"/>
          <w:b/>
        </w:rPr>
        <w:t>1</w:t>
      </w:r>
      <w:r w:rsidRPr="00F5480F">
        <w:rPr>
          <w:rFonts w:ascii="Arial" w:hAnsi="Arial" w:cs="Arial"/>
          <w:b/>
        </w:rPr>
        <w:t xml:space="preserve">:00 am CST </w:t>
      </w:r>
      <w:r w:rsidR="000C2C60">
        <w:rPr>
          <w:rFonts w:ascii="Arial" w:hAnsi="Arial" w:cs="Arial"/>
          <w:b/>
        </w:rPr>
        <w:t>August 1</w:t>
      </w:r>
      <w:r w:rsidR="000F2BBC">
        <w:rPr>
          <w:rFonts w:ascii="Arial" w:hAnsi="Arial" w:cs="Arial"/>
          <w:b/>
        </w:rPr>
        <w:t>9</w:t>
      </w:r>
      <w:r w:rsidR="000C2C60">
        <w:rPr>
          <w:rFonts w:ascii="Arial" w:hAnsi="Arial" w:cs="Arial"/>
          <w:b/>
        </w:rPr>
        <w:t>,</w:t>
      </w:r>
      <w:r w:rsidRPr="00F5480F">
        <w:rPr>
          <w:rFonts w:ascii="Arial" w:hAnsi="Arial" w:cs="Arial"/>
          <w:b/>
        </w:rPr>
        <w:t xml:space="preserve"> 2026.                                    </w:t>
      </w:r>
    </w:p>
    <w:p w14:paraId="4765A47C" w14:textId="77777777" w:rsidR="00E07504" w:rsidRPr="00F5480F" w:rsidRDefault="00E07504" w:rsidP="00E07504">
      <w:pPr>
        <w:ind w:left="720"/>
        <w:rPr>
          <w:rFonts w:ascii="Arial" w:hAnsi="Arial" w:cs="Arial"/>
          <w:b/>
        </w:rPr>
      </w:pPr>
      <w:r w:rsidRPr="00F5480F">
        <w:rPr>
          <w:rFonts w:ascii="Arial" w:hAnsi="Arial" w:cs="Arial"/>
          <w:b/>
        </w:rPr>
        <w:t xml:space="preserve">Proposals received after the above date and time will not be reviewed. </w:t>
      </w:r>
    </w:p>
    <w:p w14:paraId="79F88535" w14:textId="26C0A83F" w:rsidR="00E07504" w:rsidRPr="00F5480F" w:rsidRDefault="0018256C" w:rsidP="00AD2D79">
      <w:pPr>
        <w:spacing w:after="0" w:line="240" w:lineRule="auto"/>
        <w:ind w:left="360"/>
        <w:rPr>
          <w:rFonts w:ascii="Arial" w:hAnsi="Arial" w:cs="Arial"/>
          <w:b/>
        </w:rPr>
      </w:pPr>
      <w:r w:rsidRPr="00F5480F">
        <w:rPr>
          <w:rFonts w:ascii="Arial" w:hAnsi="Arial" w:cs="Arial"/>
        </w:rPr>
        <w:t>Opening</w:t>
      </w:r>
      <w:r w:rsidR="00515C02">
        <w:rPr>
          <w:rFonts w:ascii="Arial" w:hAnsi="Arial" w:cs="Arial"/>
        </w:rPr>
        <w:t xml:space="preserve"> </w:t>
      </w:r>
      <w:r w:rsidR="00E07504" w:rsidRPr="00F5480F">
        <w:rPr>
          <w:rFonts w:ascii="Arial" w:hAnsi="Arial" w:cs="Arial"/>
        </w:rPr>
        <w:t xml:space="preserve">Proposals </w:t>
      </w:r>
    </w:p>
    <w:p w14:paraId="072D501E" w14:textId="3A4F6639" w:rsidR="00E07504" w:rsidRPr="00F5480F" w:rsidRDefault="00E07504" w:rsidP="00E07504">
      <w:pPr>
        <w:ind w:left="720"/>
        <w:rPr>
          <w:rFonts w:ascii="Arial" w:hAnsi="Arial" w:cs="Arial"/>
        </w:rPr>
      </w:pPr>
      <w:r w:rsidRPr="00F5480F">
        <w:rPr>
          <w:rFonts w:ascii="Arial" w:hAnsi="Arial" w:cs="Arial"/>
        </w:rPr>
        <w:t>The proposals will be publicly opened at 1</w:t>
      </w:r>
      <w:r w:rsidR="000F2BBC">
        <w:rPr>
          <w:rFonts w:ascii="Arial" w:hAnsi="Arial" w:cs="Arial"/>
        </w:rPr>
        <w:t>1</w:t>
      </w:r>
      <w:r w:rsidRPr="00F5480F">
        <w:rPr>
          <w:rFonts w:ascii="Arial" w:hAnsi="Arial" w:cs="Arial"/>
        </w:rPr>
        <w:t xml:space="preserve">:05 am CST </w:t>
      </w:r>
      <w:r w:rsidR="000C2C60">
        <w:rPr>
          <w:rFonts w:ascii="Arial" w:hAnsi="Arial" w:cs="Arial"/>
        </w:rPr>
        <w:t>August 1</w:t>
      </w:r>
      <w:r w:rsidR="000F2BBC">
        <w:rPr>
          <w:rFonts w:ascii="Arial" w:hAnsi="Arial" w:cs="Arial"/>
        </w:rPr>
        <w:t>9</w:t>
      </w:r>
      <w:r w:rsidRPr="00F5480F">
        <w:rPr>
          <w:rFonts w:ascii="Arial" w:hAnsi="Arial" w:cs="Arial"/>
        </w:rPr>
        <w:t>, 2026, in the following location:</w:t>
      </w:r>
    </w:p>
    <w:p w14:paraId="7067381B" w14:textId="77777777" w:rsidR="00E07504" w:rsidRPr="00F5480F" w:rsidRDefault="00E07504" w:rsidP="00E07504">
      <w:pPr>
        <w:pStyle w:val="ListParagraph"/>
        <w:ind w:left="2160"/>
        <w:rPr>
          <w:rFonts w:ascii="Arial" w:hAnsi="Arial" w:cs="Arial"/>
        </w:rPr>
      </w:pPr>
      <w:r w:rsidRPr="00F5480F">
        <w:rPr>
          <w:rFonts w:ascii="Arial" w:hAnsi="Arial" w:cs="Arial"/>
        </w:rPr>
        <w:t>La Crosse County Administrative Center</w:t>
      </w:r>
    </w:p>
    <w:p w14:paraId="42E06044" w14:textId="77777777" w:rsidR="00E07504" w:rsidRPr="00F5480F" w:rsidRDefault="00E07504" w:rsidP="00E07504">
      <w:pPr>
        <w:pStyle w:val="ListParagraph"/>
        <w:ind w:left="2160"/>
        <w:rPr>
          <w:rFonts w:ascii="Arial" w:hAnsi="Arial" w:cs="Arial"/>
        </w:rPr>
      </w:pPr>
      <w:r w:rsidRPr="00F5480F">
        <w:rPr>
          <w:rFonts w:ascii="Arial" w:hAnsi="Arial" w:cs="Arial"/>
        </w:rPr>
        <w:t>Room 2100</w:t>
      </w:r>
    </w:p>
    <w:p w14:paraId="34D9DF4E" w14:textId="77777777" w:rsidR="00E07504" w:rsidRPr="00F5480F" w:rsidRDefault="00E07504" w:rsidP="00E07504">
      <w:pPr>
        <w:pStyle w:val="ListParagraph"/>
        <w:ind w:left="2160"/>
        <w:rPr>
          <w:rFonts w:ascii="Arial" w:hAnsi="Arial" w:cs="Arial"/>
        </w:rPr>
      </w:pPr>
      <w:r w:rsidRPr="00F5480F">
        <w:rPr>
          <w:rFonts w:ascii="Arial" w:hAnsi="Arial" w:cs="Arial"/>
        </w:rPr>
        <w:t>212 6</w:t>
      </w:r>
      <w:r w:rsidRPr="00F5480F">
        <w:rPr>
          <w:rFonts w:ascii="Arial" w:hAnsi="Arial" w:cs="Arial"/>
          <w:vertAlign w:val="superscript"/>
        </w:rPr>
        <w:t>th</w:t>
      </w:r>
      <w:r w:rsidRPr="00F5480F">
        <w:rPr>
          <w:rFonts w:ascii="Arial" w:hAnsi="Arial" w:cs="Arial"/>
        </w:rPr>
        <w:t xml:space="preserve"> Street North</w:t>
      </w:r>
    </w:p>
    <w:p w14:paraId="25587B92" w14:textId="77777777" w:rsidR="00E07504" w:rsidRPr="00F5480F" w:rsidRDefault="00E07504" w:rsidP="00E07504">
      <w:pPr>
        <w:pStyle w:val="ListParagraph"/>
        <w:ind w:left="2160"/>
        <w:rPr>
          <w:rFonts w:ascii="Arial" w:hAnsi="Arial" w:cs="Arial"/>
        </w:rPr>
      </w:pPr>
      <w:r w:rsidRPr="00F5480F">
        <w:rPr>
          <w:rFonts w:ascii="Arial" w:hAnsi="Arial" w:cs="Arial"/>
        </w:rPr>
        <w:t>La Crosse, WI 54601</w:t>
      </w:r>
    </w:p>
    <w:p w14:paraId="038569E7" w14:textId="77777777" w:rsidR="00E07504" w:rsidRPr="00F5480F" w:rsidRDefault="00E07504" w:rsidP="00E07504">
      <w:pPr>
        <w:ind w:left="720"/>
        <w:rPr>
          <w:rFonts w:ascii="Arial" w:hAnsi="Arial" w:cs="Arial"/>
        </w:rPr>
      </w:pPr>
      <w:r w:rsidRPr="00F5480F">
        <w:rPr>
          <w:rFonts w:ascii="Arial" w:hAnsi="Arial" w:cs="Arial"/>
        </w:rPr>
        <w:lastRenderedPageBreak/>
        <w:t xml:space="preserve">At that time, the names of vendors who properly submitted proposals will be announced.  Announcement of the names of the vendors who submitted proposals </w:t>
      </w:r>
      <w:proofErr w:type="gramStart"/>
      <w:r w:rsidRPr="00F5480F">
        <w:rPr>
          <w:rFonts w:ascii="Arial" w:hAnsi="Arial" w:cs="Arial"/>
        </w:rPr>
        <w:t>is</w:t>
      </w:r>
      <w:proofErr w:type="gramEnd"/>
      <w:r w:rsidRPr="00F5480F">
        <w:rPr>
          <w:rFonts w:ascii="Arial" w:hAnsi="Arial" w:cs="Arial"/>
        </w:rPr>
        <w:t xml:space="preserve"> not guarantee that the proposals otherwise comply with the specifications of this RFP.  </w:t>
      </w:r>
    </w:p>
    <w:p w14:paraId="1CE6F7B9" w14:textId="77777777" w:rsidR="00E07504" w:rsidRPr="00F5480F" w:rsidRDefault="00E07504" w:rsidP="00E07504">
      <w:pPr>
        <w:ind w:left="720"/>
        <w:rPr>
          <w:rFonts w:ascii="Arial" w:hAnsi="Arial" w:cs="Arial"/>
        </w:rPr>
      </w:pPr>
      <w:r w:rsidRPr="00F5480F">
        <w:rPr>
          <w:rFonts w:ascii="Arial" w:hAnsi="Arial" w:cs="Arial"/>
        </w:rPr>
        <w:t>Vendors may attend the Opening of Proposals virtually.  Please contact Bryan Jostad at least 24 hours in advance.</w:t>
      </w:r>
    </w:p>
    <w:p w14:paraId="18E162DD" w14:textId="77777777" w:rsidR="00A852E1" w:rsidRPr="00F5480F" w:rsidRDefault="00A852E1" w:rsidP="00A852E1">
      <w:pPr>
        <w:rPr>
          <w:rFonts w:ascii="Arial" w:hAnsi="Arial" w:cs="Arial"/>
          <w:b/>
          <w:bCs/>
        </w:rPr>
      </w:pPr>
    </w:p>
    <w:p w14:paraId="05C70F20" w14:textId="77777777" w:rsidR="00A852E1" w:rsidRPr="00F5480F" w:rsidRDefault="00A852E1" w:rsidP="00A852E1">
      <w:pPr>
        <w:rPr>
          <w:rFonts w:ascii="Arial" w:hAnsi="Arial" w:cs="Arial"/>
          <w:b/>
          <w:bCs/>
        </w:rPr>
      </w:pPr>
    </w:p>
    <w:p w14:paraId="6BA43E60" w14:textId="0796EA28" w:rsidR="002454A2" w:rsidRPr="00F5480F" w:rsidRDefault="00F5480F">
      <w:pPr>
        <w:rPr>
          <w:rFonts w:ascii="Arial" w:hAnsi="Arial" w:cs="Arial"/>
          <w:b/>
          <w:bCs/>
        </w:rPr>
      </w:pPr>
      <w:r w:rsidRPr="00F5480F">
        <w:rPr>
          <w:rFonts w:ascii="Arial" w:hAnsi="Arial" w:cs="Arial"/>
          <w:b/>
          <w:bCs/>
        </w:rPr>
        <w:t>End of RFP</w:t>
      </w:r>
    </w:p>
    <w:sectPr w:rsidR="002454A2" w:rsidRPr="00F5480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7D165" w14:textId="77777777" w:rsidR="009813D6" w:rsidRDefault="009813D6" w:rsidP="00A96EFF">
      <w:pPr>
        <w:spacing w:after="0" w:line="240" w:lineRule="auto"/>
      </w:pPr>
      <w:r>
        <w:separator/>
      </w:r>
    </w:p>
  </w:endnote>
  <w:endnote w:type="continuationSeparator" w:id="0">
    <w:p w14:paraId="2C4F3674" w14:textId="77777777" w:rsidR="009813D6" w:rsidRDefault="009813D6" w:rsidP="00A96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513739"/>
      <w:docPartObj>
        <w:docPartGallery w:val="Page Numbers (Bottom of Page)"/>
        <w:docPartUnique/>
      </w:docPartObj>
    </w:sdtPr>
    <w:sdtEndPr>
      <w:rPr>
        <w:noProof/>
      </w:rPr>
    </w:sdtEndPr>
    <w:sdtContent>
      <w:p w14:paraId="0C979CE6" w14:textId="41C4A223" w:rsidR="00A96EFF" w:rsidRDefault="00A96E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D68206" w14:textId="77777777" w:rsidR="00A96EFF" w:rsidRDefault="00A96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599E5" w14:textId="77777777" w:rsidR="009813D6" w:rsidRDefault="009813D6" w:rsidP="00A96EFF">
      <w:pPr>
        <w:spacing w:after="0" w:line="240" w:lineRule="auto"/>
      </w:pPr>
      <w:r>
        <w:separator/>
      </w:r>
    </w:p>
  </w:footnote>
  <w:footnote w:type="continuationSeparator" w:id="0">
    <w:p w14:paraId="15C3369D" w14:textId="77777777" w:rsidR="009813D6" w:rsidRDefault="009813D6" w:rsidP="00A96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0BF6063A"/>
    <w:multiLevelType w:val="multilevel"/>
    <w:tmpl w:val="29DC3B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6C1B71"/>
    <w:multiLevelType w:val="multilevel"/>
    <w:tmpl w:val="D91CB254"/>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727F1"/>
    <w:multiLevelType w:val="hybridMultilevel"/>
    <w:tmpl w:val="1682B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723C7"/>
    <w:multiLevelType w:val="hybridMultilevel"/>
    <w:tmpl w:val="9DC060A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2A1517A6"/>
    <w:multiLevelType w:val="hybridMultilevel"/>
    <w:tmpl w:val="3A32021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64B78"/>
    <w:multiLevelType w:val="multilevel"/>
    <w:tmpl w:val="22C40E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BA48A5"/>
    <w:multiLevelType w:val="multilevel"/>
    <w:tmpl w:val="3672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945685"/>
    <w:multiLevelType w:val="multilevel"/>
    <w:tmpl w:val="EF00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D160B7"/>
    <w:multiLevelType w:val="multilevel"/>
    <w:tmpl w:val="1F06B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F865C0"/>
    <w:multiLevelType w:val="hybridMultilevel"/>
    <w:tmpl w:val="AA400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116C22"/>
    <w:multiLevelType w:val="multilevel"/>
    <w:tmpl w:val="6152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F06506"/>
    <w:multiLevelType w:val="hybridMultilevel"/>
    <w:tmpl w:val="D2685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94966"/>
    <w:multiLevelType w:val="multilevel"/>
    <w:tmpl w:val="22B8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E371CA"/>
    <w:multiLevelType w:val="hybridMultilevel"/>
    <w:tmpl w:val="5992C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86DD6"/>
    <w:multiLevelType w:val="hybridMultilevel"/>
    <w:tmpl w:val="D180C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8930582">
    <w:abstractNumId w:val="0"/>
  </w:num>
  <w:num w:numId="2" w16cid:durableId="1352298304">
    <w:abstractNumId w:val="7"/>
  </w:num>
  <w:num w:numId="3" w16cid:durableId="571817710">
    <w:abstractNumId w:val="6"/>
  </w:num>
  <w:num w:numId="4" w16cid:durableId="1889756893">
    <w:abstractNumId w:val="10"/>
  </w:num>
  <w:num w:numId="5" w16cid:durableId="1610776570">
    <w:abstractNumId w:val="5"/>
  </w:num>
  <w:num w:numId="6" w16cid:durableId="1358123158">
    <w:abstractNumId w:val="12"/>
  </w:num>
  <w:num w:numId="7" w16cid:durableId="2138404541">
    <w:abstractNumId w:val="8"/>
  </w:num>
  <w:num w:numId="8" w16cid:durableId="823931525">
    <w:abstractNumId w:val="1"/>
  </w:num>
  <w:num w:numId="9" w16cid:durableId="810102446">
    <w:abstractNumId w:val="13"/>
  </w:num>
  <w:num w:numId="10" w16cid:durableId="1385329567">
    <w:abstractNumId w:val="9"/>
  </w:num>
  <w:num w:numId="11" w16cid:durableId="2078287336">
    <w:abstractNumId w:val="11"/>
  </w:num>
  <w:num w:numId="12" w16cid:durableId="1014917140">
    <w:abstractNumId w:val="4"/>
  </w:num>
  <w:num w:numId="13" w16cid:durableId="870072628">
    <w:abstractNumId w:val="2"/>
  </w:num>
  <w:num w:numId="14" w16cid:durableId="1195384984">
    <w:abstractNumId w:val="3"/>
  </w:num>
  <w:num w:numId="15" w16cid:durableId="13665156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694"/>
    <w:rsid w:val="000556E3"/>
    <w:rsid w:val="000A07B4"/>
    <w:rsid w:val="000A3694"/>
    <w:rsid w:val="000B536A"/>
    <w:rsid w:val="000C2C60"/>
    <w:rsid w:val="000C3B9B"/>
    <w:rsid w:val="000E1776"/>
    <w:rsid w:val="000E716C"/>
    <w:rsid w:val="000F2BBC"/>
    <w:rsid w:val="00156CDA"/>
    <w:rsid w:val="00160319"/>
    <w:rsid w:val="0018256C"/>
    <w:rsid w:val="00190EDF"/>
    <w:rsid w:val="00200ADE"/>
    <w:rsid w:val="0023494C"/>
    <w:rsid w:val="00242458"/>
    <w:rsid w:val="002454A2"/>
    <w:rsid w:val="002751D2"/>
    <w:rsid w:val="00294125"/>
    <w:rsid w:val="002A46F1"/>
    <w:rsid w:val="002B2766"/>
    <w:rsid w:val="002B56EB"/>
    <w:rsid w:val="002C6EBB"/>
    <w:rsid w:val="003269B6"/>
    <w:rsid w:val="00356267"/>
    <w:rsid w:val="003E459F"/>
    <w:rsid w:val="00404FAF"/>
    <w:rsid w:val="004100E9"/>
    <w:rsid w:val="00423DA5"/>
    <w:rsid w:val="00452097"/>
    <w:rsid w:val="004728B1"/>
    <w:rsid w:val="00490196"/>
    <w:rsid w:val="004A6AD6"/>
    <w:rsid w:val="004C11DD"/>
    <w:rsid w:val="004D018F"/>
    <w:rsid w:val="004D6B59"/>
    <w:rsid w:val="00515C02"/>
    <w:rsid w:val="00524550"/>
    <w:rsid w:val="005410B2"/>
    <w:rsid w:val="005562C7"/>
    <w:rsid w:val="00580242"/>
    <w:rsid w:val="005B4BA6"/>
    <w:rsid w:val="005C5679"/>
    <w:rsid w:val="005E0DDC"/>
    <w:rsid w:val="00601B88"/>
    <w:rsid w:val="00636965"/>
    <w:rsid w:val="00663B90"/>
    <w:rsid w:val="006969F4"/>
    <w:rsid w:val="006C040E"/>
    <w:rsid w:val="006C3AFF"/>
    <w:rsid w:val="006C5461"/>
    <w:rsid w:val="00707BF0"/>
    <w:rsid w:val="007155E4"/>
    <w:rsid w:val="00760CCD"/>
    <w:rsid w:val="00771038"/>
    <w:rsid w:val="007D2273"/>
    <w:rsid w:val="00861A5A"/>
    <w:rsid w:val="00872D9B"/>
    <w:rsid w:val="00883F23"/>
    <w:rsid w:val="0089469E"/>
    <w:rsid w:val="0089760B"/>
    <w:rsid w:val="008A2761"/>
    <w:rsid w:val="008D1096"/>
    <w:rsid w:val="008D2BD3"/>
    <w:rsid w:val="008D332E"/>
    <w:rsid w:val="00922C43"/>
    <w:rsid w:val="00937C77"/>
    <w:rsid w:val="009554E1"/>
    <w:rsid w:val="009813D6"/>
    <w:rsid w:val="0098307C"/>
    <w:rsid w:val="009D0049"/>
    <w:rsid w:val="009D0A03"/>
    <w:rsid w:val="009F7D00"/>
    <w:rsid w:val="00A24B1E"/>
    <w:rsid w:val="00A31D6D"/>
    <w:rsid w:val="00A852E1"/>
    <w:rsid w:val="00A86C68"/>
    <w:rsid w:val="00A96EFF"/>
    <w:rsid w:val="00AA40E5"/>
    <w:rsid w:val="00AB16AE"/>
    <w:rsid w:val="00AB348E"/>
    <w:rsid w:val="00AD2D79"/>
    <w:rsid w:val="00AE78EF"/>
    <w:rsid w:val="00B20817"/>
    <w:rsid w:val="00B47E3C"/>
    <w:rsid w:val="00B67052"/>
    <w:rsid w:val="00B832CF"/>
    <w:rsid w:val="00B95657"/>
    <w:rsid w:val="00C0564C"/>
    <w:rsid w:val="00C51B08"/>
    <w:rsid w:val="00C73CA5"/>
    <w:rsid w:val="00C953B9"/>
    <w:rsid w:val="00CD49D4"/>
    <w:rsid w:val="00CE4567"/>
    <w:rsid w:val="00D04892"/>
    <w:rsid w:val="00D1159C"/>
    <w:rsid w:val="00D152F4"/>
    <w:rsid w:val="00D2084E"/>
    <w:rsid w:val="00D64371"/>
    <w:rsid w:val="00DF4514"/>
    <w:rsid w:val="00DF5FDD"/>
    <w:rsid w:val="00E07504"/>
    <w:rsid w:val="00E37600"/>
    <w:rsid w:val="00E4182C"/>
    <w:rsid w:val="00EB0ACC"/>
    <w:rsid w:val="00EB6BE9"/>
    <w:rsid w:val="00EC5F6C"/>
    <w:rsid w:val="00EC65E3"/>
    <w:rsid w:val="00ED38EB"/>
    <w:rsid w:val="00F07EED"/>
    <w:rsid w:val="00F203F8"/>
    <w:rsid w:val="00F3074D"/>
    <w:rsid w:val="00F5123D"/>
    <w:rsid w:val="00F5185E"/>
    <w:rsid w:val="00F5480F"/>
    <w:rsid w:val="00F65243"/>
    <w:rsid w:val="00F7798D"/>
    <w:rsid w:val="00F91EFA"/>
    <w:rsid w:val="00F924C1"/>
    <w:rsid w:val="00F95FFB"/>
    <w:rsid w:val="00FC4D08"/>
    <w:rsid w:val="00FE73AA"/>
    <w:rsid w:val="00FF5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E3A9523"/>
  <w15:chartTrackingRefBased/>
  <w15:docId w15:val="{799F4D30-3FBD-4BDC-8408-AA89D6921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4C1"/>
  </w:style>
  <w:style w:type="paragraph" w:styleId="Heading1">
    <w:name w:val="heading 1"/>
    <w:basedOn w:val="Normal"/>
    <w:next w:val="Normal"/>
    <w:link w:val="Heading1Char"/>
    <w:uiPriority w:val="9"/>
    <w:qFormat/>
    <w:rsid w:val="000A3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694"/>
    <w:rPr>
      <w:rFonts w:eastAsiaTheme="majorEastAsia" w:cstheme="majorBidi"/>
      <w:color w:val="272727" w:themeColor="text1" w:themeTint="D8"/>
    </w:rPr>
  </w:style>
  <w:style w:type="paragraph" w:styleId="Title">
    <w:name w:val="Title"/>
    <w:basedOn w:val="Normal"/>
    <w:next w:val="Normal"/>
    <w:link w:val="TitleChar"/>
    <w:uiPriority w:val="10"/>
    <w:qFormat/>
    <w:rsid w:val="000A3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694"/>
    <w:pPr>
      <w:spacing w:before="160"/>
      <w:jc w:val="center"/>
    </w:pPr>
    <w:rPr>
      <w:i/>
      <w:iCs/>
      <w:color w:val="404040" w:themeColor="text1" w:themeTint="BF"/>
    </w:rPr>
  </w:style>
  <w:style w:type="character" w:customStyle="1" w:styleId="QuoteChar">
    <w:name w:val="Quote Char"/>
    <w:basedOn w:val="DefaultParagraphFont"/>
    <w:link w:val="Quote"/>
    <w:uiPriority w:val="29"/>
    <w:rsid w:val="000A3694"/>
    <w:rPr>
      <w:i/>
      <w:iCs/>
      <w:color w:val="404040" w:themeColor="text1" w:themeTint="BF"/>
    </w:rPr>
  </w:style>
  <w:style w:type="paragraph" w:styleId="ListParagraph">
    <w:name w:val="List Paragraph"/>
    <w:basedOn w:val="Normal"/>
    <w:uiPriority w:val="34"/>
    <w:qFormat/>
    <w:rsid w:val="000A3694"/>
    <w:pPr>
      <w:ind w:left="720"/>
      <w:contextualSpacing/>
    </w:pPr>
  </w:style>
  <w:style w:type="character" w:styleId="IntenseEmphasis">
    <w:name w:val="Intense Emphasis"/>
    <w:basedOn w:val="DefaultParagraphFont"/>
    <w:uiPriority w:val="21"/>
    <w:qFormat/>
    <w:rsid w:val="000A3694"/>
    <w:rPr>
      <w:i/>
      <w:iCs/>
      <w:color w:val="0F4761" w:themeColor="accent1" w:themeShade="BF"/>
    </w:rPr>
  </w:style>
  <w:style w:type="paragraph" w:styleId="IntenseQuote">
    <w:name w:val="Intense Quote"/>
    <w:basedOn w:val="Normal"/>
    <w:next w:val="Normal"/>
    <w:link w:val="IntenseQuoteChar"/>
    <w:uiPriority w:val="30"/>
    <w:qFormat/>
    <w:rsid w:val="000A3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694"/>
    <w:rPr>
      <w:i/>
      <w:iCs/>
      <w:color w:val="0F4761" w:themeColor="accent1" w:themeShade="BF"/>
    </w:rPr>
  </w:style>
  <w:style w:type="character" w:styleId="IntenseReference">
    <w:name w:val="Intense Reference"/>
    <w:basedOn w:val="DefaultParagraphFont"/>
    <w:uiPriority w:val="32"/>
    <w:qFormat/>
    <w:rsid w:val="000A3694"/>
    <w:rPr>
      <w:b/>
      <w:bCs/>
      <w:smallCaps/>
      <w:color w:val="0F4761" w:themeColor="accent1" w:themeShade="BF"/>
      <w:spacing w:val="5"/>
    </w:rPr>
  </w:style>
  <w:style w:type="character" w:styleId="Hyperlink">
    <w:name w:val="Hyperlink"/>
    <w:basedOn w:val="DefaultParagraphFont"/>
    <w:uiPriority w:val="99"/>
    <w:unhideWhenUsed/>
    <w:rsid w:val="002454A2"/>
    <w:rPr>
      <w:color w:val="467886" w:themeColor="hyperlink"/>
      <w:u w:val="single"/>
    </w:rPr>
  </w:style>
  <w:style w:type="character" w:styleId="UnresolvedMention">
    <w:name w:val="Unresolved Mention"/>
    <w:basedOn w:val="DefaultParagraphFont"/>
    <w:uiPriority w:val="99"/>
    <w:semiHidden/>
    <w:unhideWhenUsed/>
    <w:rsid w:val="002454A2"/>
    <w:rPr>
      <w:color w:val="605E5C"/>
      <w:shd w:val="clear" w:color="auto" w:fill="E1DFDD"/>
    </w:rPr>
  </w:style>
  <w:style w:type="paragraph" w:customStyle="1" w:styleId="CMBold14">
    <w:name w:val="CM Bold 14"/>
    <w:basedOn w:val="Normal"/>
    <w:rsid w:val="00FC4D08"/>
    <w:pPr>
      <w:spacing w:before="120" w:after="120" w:line="240" w:lineRule="auto"/>
    </w:pPr>
    <w:rPr>
      <w:rFonts w:ascii="Times New Roman" w:eastAsia="Times New Roman" w:hAnsi="Times New Roman" w:cs="Times New Roman"/>
      <w:noProof/>
      <w:kern w:val="0"/>
      <w:sz w:val="24"/>
      <w:szCs w:val="24"/>
      <w14:shadow w14:blurRad="50800" w14:dist="38100" w14:dir="2700000" w14:sx="100000" w14:sy="100000" w14:kx="0" w14:ky="0" w14:algn="tl">
        <w14:srgbClr w14:val="000000">
          <w14:alpha w14:val="60000"/>
        </w14:srgbClr>
      </w14:shadow>
      <w14:ligatures w14:val="none"/>
    </w:rPr>
  </w:style>
  <w:style w:type="paragraph" w:styleId="Header">
    <w:name w:val="header"/>
    <w:basedOn w:val="Normal"/>
    <w:link w:val="HeaderChar"/>
    <w:uiPriority w:val="99"/>
    <w:unhideWhenUsed/>
    <w:rsid w:val="00A96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EFF"/>
  </w:style>
  <w:style w:type="paragraph" w:styleId="Footer">
    <w:name w:val="footer"/>
    <w:basedOn w:val="Normal"/>
    <w:link w:val="FooterChar"/>
    <w:uiPriority w:val="99"/>
    <w:unhideWhenUsed/>
    <w:rsid w:val="00A96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EFF"/>
  </w:style>
  <w:style w:type="paragraph" w:styleId="NormalWeb">
    <w:name w:val="Normal (Web)"/>
    <w:basedOn w:val="Normal"/>
    <w:uiPriority w:val="99"/>
    <w:unhideWhenUsed/>
    <w:rsid w:val="00F512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307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1166">
      <w:bodyDiv w:val="1"/>
      <w:marLeft w:val="0"/>
      <w:marRight w:val="0"/>
      <w:marTop w:val="0"/>
      <w:marBottom w:val="0"/>
      <w:divBdr>
        <w:top w:val="none" w:sz="0" w:space="0" w:color="auto"/>
        <w:left w:val="none" w:sz="0" w:space="0" w:color="auto"/>
        <w:bottom w:val="none" w:sz="0" w:space="0" w:color="auto"/>
        <w:right w:val="none" w:sz="0" w:space="0" w:color="auto"/>
      </w:divBdr>
      <w:divsChild>
        <w:div w:id="1426337902">
          <w:marLeft w:val="0"/>
          <w:marRight w:val="0"/>
          <w:marTop w:val="0"/>
          <w:marBottom w:val="0"/>
          <w:divBdr>
            <w:top w:val="none" w:sz="0" w:space="0" w:color="auto"/>
            <w:left w:val="none" w:sz="0" w:space="0" w:color="auto"/>
            <w:bottom w:val="none" w:sz="0" w:space="0" w:color="auto"/>
            <w:right w:val="none" w:sz="0" w:space="0" w:color="auto"/>
          </w:divBdr>
        </w:div>
      </w:divsChild>
    </w:div>
    <w:div w:id="895777988">
      <w:bodyDiv w:val="1"/>
      <w:marLeft w:val="0"/>
      <w:marRight w:val="0"/>
      <w:marTop w:val="0"/>
      <w:marBottom w:val="0"/>
      <w:divBdr>
        <w:top w:val="none" w:sz="0" w:space="0" w:color="auto"/>
        <w:left w:val="none" w:sz="0" w:space="0" w:color="auto"/>
        <w:bottom w:val="none" w:sz="0" w:space="0" w:color="auto"/>
        <w:right w:val="none" w:sz="0" w:space="0" w:color="auto"/>
      </w:divBdr>
    </w:div>
    <w:div w:id="1297565937">
      <w:bodyDiv w:val="1"/>
      <w:marLeft w:val="0"/>
      <w:marRight w:val="0"/>
      <w:marTop w:val="0"/>
      <w:marBottom w:val="0"/>
      <w:divBdr>
        <w:top w:val="none" w:sz="0" w:space="0" w:color="auto"/>
        <w:left w:val="none" w:sz="0" w:space="0" w:color="auto"/>
        <w:bottom w:val="none" w:sz="0" w:space="0" w:color="auto"/>
        <w:right w:val="none" w:sz="0" w:space="0" w:color="auto"/>
      </w:divBdr>
    </w:div>
    <w:div w:id="1504971966">
      <w:bodyDiv w:val="1"/>
      <w:marLeft w:val="0"/>
      <w:marRight w:val="0"/>
      <w:marTop w:val="0"/>
      <w:marBottom w:val="0"/>
      <w:divBdr>
        <w:top w:val="none" w:sz="0" w:space="0" w:color="auto"/>
        <w:left w:val="none" w:sz="0" w:space="0" w:color="auto"/>
        <w:bottom w:val="none" w:sz="0" w:space="0" w:color="auto"/>
        <w:right w:val="none" w:sz="0" w:space="0" w:color="auto"/>
      </w:divBdr>
      <w:divsChild>
        <w:div w:id="2107262967">
          <w:marLeft w:val="0"/>
          <w:marRight w:val="0"/>
          <w:marTop w:val="0"/>
          <w:marBottom w:val="0"/>
          <w:divBdr>
            <w:top w:val="none" w:sz="0" w:space="0" w:color="auto"/>
            <w:left w:val="none" w:sz="0" w:space="0" w:color="auto"/>
            <w:bottom w:val="none" w:sz="0" w:space="0" w:color="auto"/>
            <w:right w:val="none" w:sz="0" w:space="0" w:color="auto"/>
          </w:divBdr>
        </w:div>
      </w:divsChild>
    </w:div>
    <w:div w:id="1736121297">
      <w:bodyDiv w:val="1"/>
      <w:marLeft w:val="0"/>
      <w:marRight w:val="0"/>
      <w:marTop w:val="0"/>
      <w:marBottom w:val="0"/>
      <w:divBdr>
        <w:top w:val="none" w:sz="0" w:space="0" w:color="auto"/>
        <w:left w:val="none" w:sz="0" w:space="0" w:color="auto"/>
        <w:bottom w:val="none" w:sz="0" w:space="0" w:color="auto"/>
        <w:right w:val="none" w:sz="0" w:space="0" w:color="auto"/>
      </w:divBdr>
    </w:div>
    <w:div w:id="188652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ng@lacrossecounty.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onrad@lacrossecounty.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crossecounty.org/home/business/requests-for-proposals/requests-for-proposal" TargetMode="External"/><Relationship Id="rId5" Type="http://schemas.openxmlformats.org/officeDocument/2006/relationships/footnotes" Target="footnotes.xml"/><Relationship Id="rId10" Type="http://schemas.openxmlformats.org/officeDocument/2006/relationships/hyperlink" Target="http://network.demandstar.com/for-government/" TargetMode="External"/><Relationship Id="rId4" Type="http://schemas.openxmlformats.org/officeDocument/2006/relationships/webSettings" Target="webSettings.xml"/><Relationship Id="rId9" Type="http://schemas.openxmlformats.org/officeDocument/2006/relationships/hyperlink" Target="mailto:bjostad@lacrossecounty.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Anneliese Skoda</dc:creator>
  <cp:keywords/>
  <dc:description/>
  <cp:lastModifiedBy>Bryan Jostad</cp:lastModifiedBy>
  <cp:revision>8</cp:revision>
  <dcterms:created xsi:type="dcterms:W3CDTF">2026-07-15T16:48:00Z</dcterms:created>
  <dcterms:modified xsi:type="dcterms:W3CDTF">2026-07-21T21:29:00Z</dcterms:modified>
</cp:coreProperties>
</file>