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443"/>
        <w:gridCol w:w="621"/>
        <w:gridCol w:w="1711"/>
        <w:gridCol w:w="1028"/>
        <w:gridCol w:w="945"/>
        <w:gridCol w:w="2069"/>
        <w:gridCol w:w="174"/>
        <w:gridCol w:w="299"/>
        <w:gridCol w:w="990"/>
        <w:gridCol w:w="990"/>
      </w:tblGrid>
      <w:tr w:rsidR="00E35308" w:rsidRPr="005C15C7" w:rsidTr="008C3027">
        <w:trPr>
          <w:trHeight w:val="533"/>
        </w:trPr>
        <w:tc>
          <w:tcPr>
            <w:tcW w:w="1800" w:type="dxa"/>
            <w:vMerge w:val="restart"/>
            <w:vAlign w:val="bottom"/>
          </w:tcPr>
          <w:p w:rsidR="00E35308" w:rsidRPr="005C15C7" w:rsidRDefault="00F462FE" w:rsidP="00A84CA7">
            <w:pPr>
              <w:pStyle w:val="Header"/>
              <w:jc w:val="cente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671830" cy="685800"/>
                  <wp:effectExtent l="19050" t="0" r="0" b="0"/>
                  <wp:wrapNone/>
                  <wp:docPr id="2" name="Picture 2" descr="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
                          <pic:cNvPicPr>
                            <a:picLocks noChangeAspect="1" noChangeArrowheads="1"/>
                          </pic:cNvPicPr>
                        </pic:nvPicPr>
                        <pic:blipFill>
                          <a:blip r:embed="rId8" cstate="print"/>
                          <a:srcRect/>
                          <a:stretch>
                            <a:fillRect/>
                          </a:stretch>
                        </pic:blipFill>
                        <pic:spPr bwMode="auto">
                          <a:xfrm>
                            <a:off x="0" y="0"/>
                            <a:ext cx="671830" cy="685800"/>
                          </a:xfrm>
                          <a:prstGeom prst="rect">
                            <a:avLst/>
                          </a:prstGeom>
                          <a:noFill/>
                        </pic:spPr>
                      </pic:pic>
                    </a:graphicData>
                  </a:graphic>
                </wp:anchor>
              </w:drawing>
            </w:r>
            <w:r w:rsidR="00E35308" w:rsidRPr="005C15C7">
              <w:br/>
            </w:r>
          </w:p>
          <w:p w:rsidR="00E35308" w:rsidRPr="005C15C7" w:rsidRDefault="00E35308" w:rsidP="00A84CA7">
            <w:pPr>
              <w:pStyle w:val="Header"/>
              <w:jc w:val="center"/>
            </w:pPr>
          </w:p>
          <w:p w:rsidR="00E35308" w:rsidRPr="005C15C7" w:rsidRDefault="00E35308" w:rsidP="00A84CA7">
            <w:pPr>
              <w:pStyle w:val="Header"/>
              <w:jc w:val="center"/>
            </w:pPr>
          </w:p>
          <w:p w:rsidR="00E81B96" w:rsidRPr="005C15C7" w:rsidRDefault="00692C0D" w:rsidP="00A84CA7">
            <w:pPr>
              <w:pStyle w:val="Header"/>
              <w:jc w:val="center"/>
              <w:rPr>
                <w:b/>
                <w:sz w:val="18"/>
                <w:szCs w:val="18"/>
              </w:rPr>
            </w:pPr>
            <w:r w:rsidRPr="005C15C7">
              <w:rPr>
                <w:b/>
                <w:sz w:val="18"/>
                <w:szCs w:val="18"/>
              </w:rPr>
              <w:br/>
            </w:r>
          </w:p>
          <w:p w:rsidR="00E35308" w:rsidRPr="005C15C7" w:rsidRDefault="00E35308" w:rsidP="00A84CA7">
            <w:pPr>
              <w:pStyle w:val="Header"/>
              <w:jc w:val="center"/>
              <w:rPr>
                <w:b/>
                <w:sz w:val="18"/>
                <w:szCs w:val="18"/>
              </w:rPr>
            </w:pPr>
            <w:r w:rsidRPr="005C15C7">
              <w:rPr>
                <w:b/>
                <w:sz w:val="18"/>
                <w:szCs w:val="18"/>
              </w:rPr>
              <w:t>La Crosse County</w:t>
            </w:r>
          </w:p>
        </w:tc>
        <w:tc>
          <w:tcPr>
            <w:tcW w:w="9270" w:type="dxa"/>
            <w:gridSpan w:val="10"/>
          </w:tcPr>
          <w:p w:rsidR="00E35308" w:rsidRPr="005C15C7" w:rsidRDefault="006F11CA" w:rsidP="006610AD">
            <w:pPr>
              <w:pStyle w:val="Header"/>
              <w:spacing w:before="120"/>
              <w:jc w:val="center"/>
              <w:rPr>
                <w:b/>
                <w:sz w:val="28"/>
                <w:szCs w:val="28"/>
              </w:rPr>
            </w:pPr>
            <w:r w:rsidRPr="005C15C7">
              <w:rPr>
                <w:b/>
                <w:sz w:val="28"/>
                <w:szCs w:val="28"/>
              </w:rPr>
              <w:t xml:space="preserve">MEETING AGENDA &amp; </w:t>
            </w:r>
            <w:r w:rsidR="00E35308" w:rsidRPr="005C15C7">
              <w:rPr>
                <w:b/>
                <w:sz w:val="28"/>
                <w:szCs w:val="28"/>
              </w:rPr>
              <w:t>MINUTES</w:t>
            </w:r>
          </w:p>
        </w:tc>
      </w:tr>
      <w:tr w:rsidR="00E35308" w:rsidRPr="005C15C7" w:rsidTr="008C3027">
        <w:trPr>
          <w:trHeight w:val="443"/>
        </w:trPr>
        <w:tc>
          <w:tcPr>
            <w:tcW w:w="1800" w:type="dxa"/>
            <w:vMerge/>
          </w:tcPr>
          <w:p w:rsidR="00E35308" w:rsidRPr="005C15C7" w:rsidRDefault="00E35308" w:rsidP="00941E30">
            <w:pPr>
              <w:pStyle w:val="Header"/>
              <w:spacing w:before="120"/>
              <w:jc w:val="center"/>
            </w:pPr>
          </w:p>
        </w:tc>
        <w:tc>
          <w:tcPr>
            <w:tcW w:w="9270" w:type="dxa"/>
            <w:gridSpan w:val="10"/>
          </w:tcPr>
          <w:p w:rsidR="00E35308" w:rsidRPr="00595437" w:rsidRDefault="00E35308" w:rsidP="00941E30">
            <w:pPr>
              <w:pStyle w:val="Header"/>
              <w:spacing w:before="120"/>
              <w:jc w:val="center"/>
              <w:rPr>
                <w:sz w:val="22"/>
                <w:szCs w:val="22"/>
              </w:rPr>
            </w:pPr>
            <w:r w:rsidRPr="00595437">
              <w:rPr>
                <w:b/>
                <w:sz w:val="22"/>
                <w:szCs w:val="22"/>
              </w:rPr>
              <w:t>MEETIN</w:t>
            </w:r>
            <w:r w:rsidR="00320919" w:rsidRPr="00595437">
              <w:rPr>
                <w:b/>
                <w:sz w:val="22"/>
                <w:szCs w:val="22"/>
              </w:rPr>
              <w:t>G:</w:t>
            </w:r>
            <w:r w:rsidR="00FE7C7D" w:rsidRPr="00595437">
              <w:rPr>
                <w:b/>
                <w:sz w:val="22"/>
                <w:szCs w:val="22"/>
              </w:rPr>
              <w:t xml:space="preserve"> </w:t>
            </w:r>
            <w:r w:rsidR="006C5059" w:rsidRPr="00595437">
              <w:rPr>
                <w:b/>
                <w:sz w:val="22"/>
                <w:szCs w:val="22"/>
              </w:rPr>
              <w:t xml:space="preserve"> </w:t>
            </w:r>
            <w:r w:rsidR="00845CB7" w:rsidRPr="00595437">
              <w:rPr>
                <w:sz w:val="22"/>
                <w:szCs w:val="22"/>
              </w:rPr>
              <w:t>Coulee Region Immunization Coalition</w:t>
            </w:r>
          </w:p>
        </w:tc>
      </w:tr>
      <w:tr w:rsidR="00E35308" w:rsidRPr="005C15C7" w:rsidTr="001C5CFF">
        <w:trPr>
          <w:trHeight w:val="530"/>
        </w:trPr>
        <w:tc>
          <w:tcPr>
            <w:tcW w:w="1800" w:type="dxa"/>
            <w:vMerge/>
          </w:tcPr>
          <w:p w:rsidR="00E35308" w:rsidRPr="005C15C7" w:rsidRDefault="00E35308" w:rsidP="00941E30">
            <w:pPr>
              <w:pStyle w:val="Header"/>
              <w:spacing w:before="120"/>
              <w:jc w:val="center"/>
            </w:pPr>
          </w:p>
        </w:tc>
        <w:tc>
          <w:tcPr>
            <w:tcW w:w="9270" w:type="dxa"/>
            <w:gridSpan w:val="10"/>
            <w:vAlign w:val="center"/>
          </w:tcPr>
          <w:p w:rsidR="00E35308" w:rsidRPr="00595437" w:rsidRDefault="00672A94" w:rsidP="001C5CFF">
            <w:pPr>
              <w:pStyle w:val="Header"/>
              <w:spacing w:before="60"/>
              <w:jc w:val="center"/>
              <w:rPr>
                <w:sz w:val="22"/>
                <w:szCs w:val="22"/>
              </w:rPr>
            </w:pPr>
            <w:r w:rsidRPr="00595437">
              <w:rPr>
                <w:b/>
                <w:sz w:val="22"/>
                <w:szCs w:val="22"/>
              </w:rPr>
              <w:t>PURPOSE:</w:t>
            </w:r>
            <w:r w:rsidRPr="00595437">
              <w:rPr>
                <w:sz w:val="22"/>
                <w:szCs w:val="22"/>
              </w:rPr>
              <w:t xml:space="preserve"> </w:t>
            </w:r>
            <w:r w:rsidR="00845CB7" w:rsidRPr="00595437">
              <w:rPr>
                <w:sz w:val="22"/>
                <w:szCs w:val="22"/>
              </w:rPr>
              <w:t>Quarterly Meeting</w:t>
            </w:r>
            <w:r w:rsidR="0079116F">
              <w:rPr>
                <w:sz w:val="22"/>
                <w:szCs w:val="22"/>
              </w:rPr>
              <w:t xml:space="preserve"> – Updates and Planning</w:t>
            </w:r>
          </w:p>
        </w:tc>
      </w:tr>
      <w:tr w:rsidR="00B824ED" w:rsidRPr="005C15C7" w:rsidTr="001C5CFF">
        <w:trPr>
          <w:trHeight w:val="413"/>
        </w:trPr>
        <w:tc>
          <w:tcPr>
            <w:tcW w:w="1800" w:type="dxa"/>
          </w:tcPr>
          <w:p w:rsidR="00B824ED" w:rsidRPr="00595437" w:rsidRDefault="00B824ED" w:rsidP="001C5CFF">
            <w:pPr>
              <w:spacing w:before="120"/>
              <w:jc w:val="center"/>
              <w:rPr>
                <w:rFonts w:eastAsia="Arial Unicode MS"/>
                <w:b/>
                <w:bCs/>
                <w:sz w:val="22"/>
                <w:szCs w:val="22"/>
              </w:rPr>
            </w:pPr>
            <w:r w:rsidRPr="00595437">
              <w:rPr>
                <w:b/>
                <w:bCs/>
                <w:sz w:val="22"/>
                <w:szCs w:val="22"/>
              </w:rPr>
              <w:t>Date</w:t>
            </w:r>
          </w:p>
        </w:tc>
        <w:tc>
          <w:tcPr>
            <w:tcW w:w="7290" w:type="dxa"/>
            <w:gridSpan w:val="8"/>
          </w:tcPr>
          <w:p w:rsidR="00B824ED" w:rsidRPr="00595437" w:rsidRDefault="00B824ED" w:rsidP="001C5CFF">
            <w:pPr>
              <w:spacing w:before="120"/>
              <w:jc w:val="center"/>
              <w:rPr>
                <w:rFonts w:eastAsia="Arial Unicode MS"/>
                <w:b/>
                <w:bCs/>
                <w:sz w:val="22"/>
                <w:szCs w:val="22"/>
              </w:rPr>
            </w:pPr>
            <w:r w:rsidRPr="00595437">
              <w:rPr>
                <w:b/>
                <w:bCs/>
                <w:sz w:val="22"/>
                <w:szCs w:val="22"/>
              </w:rPr>
              <w:t>Location</w:t>
            </w:r>
          </w:p>
        </w:tc>
        <w:tc>
          <w:tcPr>
            <w:tcW w:w="990" w:type="dxa"/>
          </w:tcPr>
          <w:p w:rsidR="00B824ED" w:rsidRPr="00595437" w:rsidRDefault="00B824ED" w:rsidP="001C5CFF">
            <w:pPr>
              <w:spacing w:before="120"/>
              <w:jc w:val="center"/>
              <w:rPr>
                <w:rFonts w:eastAsia="Arial Unicode MS"/>
                <w:b/>
                <w:bCs/>
                <w:sz w:val="22"/>
                <w:szCs w:val="22"/>
              </w:rPr>
            </w:pPr>
            <w:r w:rsidRPr="00595437">
              <w:rPr>
                <w:b/>
                <w:bCs/>
                <w:sz w:val="22"/>
                <w:szCs w:val="22"/>
              </w:rPr>
              <w:t xml:space="preserve">Start </w:t>
            </w:r>
          </w:p>
        </w:tc>
        <w:tc>
          <w:tcPr>
            <w:tcW w:w="990" w:type="dxa"/>
          </w:tcPr>
          <w:p w:rsidR="00B824ED" w:rsidRPr="00595437" w:rsidRDefault="00B824ED" w:rsidP="001C5CFF">
            <w:pPr>
              <w:spacing w:before="120"/>
              <w:jc w:val="center"/>
              <w:rPr>
                <w:rFonts w:eastAsia="Arial Unicode MS"/>
                <w:b/>
                <w:bCs/>
                <w:sz w:val="22"/>
                <w:szCs w:val="22"/>
              </w:rPr>
            </w:pPr>
            <w:r w:rsidRPr="00595437">
              <w:rPr>
                <w:rFonts w:eastAsia="Arial Unicode MS"/>
                <w:b/>
                <w:bCs/>
                <w:sz w:val="22"/>
                <w:szCs w:val="22"/>
              </w:rPr>
              <w:t xml:space="preserve">End </w:t>
            </w:r>
          </w:p>
        </w:tc>
      </w:tr>
      <w:tr w:rsidR="00B824ED" w:rsidRPr="005C15C7" w:rsidTr="008C3027">
        <w:trPr>
          <w:trHeight w:val="533"/>
        </w:trPr>
        <w:tc>
          <w:tcPr>
            <w:tcW w:w="1800" w:type="dxa"/>
          </w:tcPr>
          <w:p w:rsidR="008C3027" w:rsidRDefault="006D24C9" w:rsidP="008C3027">
            <w:pPr>
              <w:spacing w:before="120"/>
              <w:jc w:val="center"/>
              <w:rPr>
                <w:rFonts w:eastAsia="Arial Unicode MS"/>
                <w:sz w:val="22"/>
                <w:szCs w:val="22"/>
              </w:rPr>
            </w:pPr>
            <w:r w:rsidRPr="00595437">
              <w:rPr>
                <w:rFonts w:eastAsia="Arial Unicode MS"/>
                <w:sz w:val="22"/>
                <w:szCs w:val="22"/>
              </w:rPr>
              <w:t xml:space="preserve">Thursday </w:t>
            </w:r>
          </w:p>
          <w:p w:rsidR="00B824ED" w:rsidRPr="00595437" w:rsidRDefault="003278D9" w:rsidP="008C3027">
            <w:pPr>
              <w:jc w:val="center"/>
              <w:rPr>
                <w:rFonts w:eastAsia="Arial Unicode MS"/>
                <w:sz w:val="22"/>
                <w:szCs w:val="22"/>
              </w:rPr>
            </w:pPr>
            <w:r>
              <w:rPr>
                <w:rFonts w:eastAsia="Arial Unicode MS"/>
                <w:sz w:val="22"/>
                <w:szCs w:val="22"/>
              </w:rPr>
              <w:t>July</w:t>
            </w:r>
            <w:r w:rsidR="00682B4D">
              <w:rPr>
                <w:rFonts w:eastAsia="Arial Unicode MS"/>
                <w:sz w:val="22"/>
                <w:szCs w:val="22"/>
              </w:rPr>
              <w:t xml:space="preserve"> 9</w:t>
            </w:r>
            <w:r w:rsidR="008E013B">
              <w:rPr>
                <w:rFonts w:eastAsia="Arial Unicode MS"/>
                <w:sz w:val="22"/>
                <w:szCs w:val="22"/>
              </w:rPr>
              <w:t xml:space="preserve">, </w:t>
            </w:r>
            <w:r w:rsidR="00964E42">
              <w:rPr>
                <w:rFonts w:eastAsia="Arial Unicode MS"/>
                <w:sz w:val="22"/>
                <w:szCs w:val="22"/>
              </w:rPr>
              <w:t>2015</w:t>
            </w:r>
          </w:p>
        </w:tc>
        <w:tc>
          <w:tcPr>
            <w:tcW w:w="7290" w:type="dxa"/>
            <w:gridSpan w:val="8"/>
          </w:tcPr>
          <w:p w:rsidR="008C3027" w:rsidRPr="00595437" w:rsidRDefault="007D53F5" w:rsidP="008C3027">
            <w:pPr>
              <w:spacing w:before="120"/>
              <w:jc w:val="center"/>
              <w:rPr>
                <w:rFonts w:eastAsia="Arial Unicode MS"/>
                <w:sz w:val="22"/>
                <w:szCs w:val="22"/>
              </w:rPr>
            </w:pPr>
            <w:r w:rsidRPr="00595437">
              <w:rPr>
                <w:rFonts w:eastAsia="Arial Unicode MS"/>
                <w:sz w:val="22"/>
                <w:szCs w:val="22"/>
              </w:rPr>
              <w:t xml:space="preserve">Gundersen </w:t>
            </w:r>
            <w:r w:rsidR="00180C77" w:rsidRPr="00595437">
              <w:rPr>
                <w:rFonts w:eastAsia="Arial Unicode MS"/>
                <w:sz w:val="22"/>
                <w:szCs w:val="22"/>
              </w:rPr>
              <w:t>Health System</w:t>
            </w:r>
            <w:r w:rsidRPr="00595437">
              <w:rPr>
                <w:rFonts w:eastAsia="Arial Unicode MS"/>
                <w:sz w:val="22"/>
                <w:szCs w:val="22"/>
              </w:rPr>
              <w:t>–</w:t>
            </w:r>
            <w:r w:rsidR="007E06D9" w:rsidRPr="00595437">
              <w:rPr>
                <w:rFonts w:eastAsia="Arial Unicode MS"/>
                <w:sz w:val="22"/>
                <w:szCs w:val="22"/>
              </w:rPr>
              <w:t>East Building</w:t>
            </w:r>
            <w:r w:rsidR="008C3027">
              <w:rPr>
                <w:rFonts w:eastAsia="Arial Unicode MS"/>
                <w:sz w:val="22"/>
                <w:szCs w:val="22"/>
              </w:rPr>
              <w:t xml:space="preserve">  </w:t>
            </w:r>
            <w:r w:rsidR="009E4789">
              <w:rPr>
                <w:rFonts w:eastAsia="Arial Unicode MS"/>
                <w:sz w:val="22"/>
                <w:szCs w:val="22"/>
              </w:rPr>
              <w:t>1641 8</w:t>
            </w:r>
            <w:r w:rsidR="009E4789" w:rsidRPr="00E93A23">
              <w:rPr>
                <w:rFonts w:eastAsia="Arial Unicode MS"/>
                <w:sz w:val="22"/>
                <w:szCs w:val="22"/>
                <w:vertAlign w:val="superscript"/>
              </w:rPr>
              <w:t>th</w:t>
            </w:r>
            <w:r w:rsidR="009E4789">
              <w:rPr>
                <w:rFonts w:eastAsia="Arial Unicode MS"/>
                <w:sz w:val="22"/>
                <w:szCs w:val="22"/>
              </w:rPr>
              <w:t xml:space="preserve"> Street South – La Crosse</w:t>
            </w:r>
          </w:p>
          <w:p w:rsidR="007D53F5" w:rsidRPr="00EE65C2" w:rsidRDefault="007E06D9" w:rsidP="008C3027">
            <w:pPr>
              <w:jc w:val="center"/>
              <w:rPr>
                <w:rFonts w:eastAsia="Arial Unicode MS"/>
                <w:sz w:val="22"/>
                <w:szCs w:val="22"/>
              </w:rPr>
            </w:pPr>
            <w:r w:rsidRPr="00EE65C2">
              <w:rPr>
                <w:rFonts w:eastAsia="Arial Unicode MS"/>
                <w:sz w:val="22"/>
                <w:szCs w:val="22"/>
              </w:rPr>
              <w:t xml:space="preserve">Neuro-A Conference Room </w:t>
            </w:r>
            <w:r w:rsidR="00E93A23">
              <w:rPr>
                <w:rFonts w:eastAsia="Arial Unicode MS"/>
                <w:sz w:val="22"/>
                <w:szCs w:val="22"/>
              </w:rPr>
              <w:t>–</w:t>
            </w:r>
            <w:r w:rsidRPr="00EE65C2">
              <w:rPr>
                <w:rFonts w:eastAsia="Arial Unicode MS"/>
                <w:sz w:val="22"/>
                <w:szCs w:val="22"/>
              </w:rPr>
              <w:t xml:space="preserve"> 3</w:t>
            </w:r>
            <w:r w:rsidRPr="00EE65C2">
              <w:rPr>
                <w:rFonts w:eastAsia="Arial Unicode MS"/>
                <w:sz w:val="22"/>
                <w:szCs w:val="22"/>
                <w:vertAlign w:val="superscript"/>
              </w:rPr>
              <w:t>rd</w:t>
            </w:r>
            <w:r w:rsidRPr="00EE65C2">
              <w:rPr>
                <w:rFonts w:eastAsia="Arial Unicode MS"/>
                <w:sz w:val="22"/>
                <w:szCs w:val="22"/>
              </w:rPr>
              <w:t xml:space="preserve"> Floor </w:t>
            </w:r>
          </w:p>
        </w:tc>
        <w:tc>
          <w:tcPr>
            <w:tcW w:w="990" w:type="dxa"/>
          </w:tcPr>
          <w:p w:rsidR="00B824ED" w:rsidRPr="00595437" w:rsidRDefault="00845CB7" w:rsidP="008C3027">
            <w:pPr>
              <w:spacing w:before="120"/>
              <w:jc w:val="center"/>
              <w:rPr>
                <w:rFonts w:eastAsia="Arial Unicode MS"/>
                <w:sz w:val="22"/>
                <w:szCs w:val="22"/>
              </w:rPr>
            </w:pPr>
            <w:r w:rsidRPr="00595437">
              <w:rPr>
                <w:rFonts w:eastAsia="Arial Unicode MS"/>
                <w:sz w:val="22"/>
                <w:szCs w:val="22"/>
              </w:rPr>
              <w:t>1</w:t>
            </w:r>
            <w:r w:rsidR="00D41252" w:rsidRPr="00595437">
              <w:rPr>
                <w:rFonts w:eastAsia="Arial Unicode MS"/>
                <w:sz w:val="22"/>
                <w:szCs w:val="22"/>
              </w:rPr>
              <w:t>:</w:t>
            </w:r>
            <w:r w:rsidR="00B9308E" w:rsidRPr="00595437">
              <w:rPr>
                <w:rFonts w:eastAsia="Arial Unicode MS"/>
                <w:sz w:val="22"/>
                <w:szCs w:val="22"/>
              </w:rPr>
              <w:t>00</w:t>
            </w:r>
            <w:r w:rsidR="00D04697" w:rsidRPr="00595437">
              <w:rPr>
                <w:rFonts w:eastAsia="Arial Unicode MS"/>
                <w:sz w:val="22"/>
                <w:szCs w:val="22"/>
              </w:rPr>
              <w:t xml:space="preserve"> pm</w:t>
            </w:r>
          </w:p>
        </w:tc>
        <w:tc>
          <w:tcPr>
            <w:tcW w:w="990" w:type="dxa"/>
          </w:tcPr>
          <w:p w:rsidR="00017A75" w:rsidRPr="00595437" w:rsidRDefault="001606EC" w:rsidP="008C3027">
            <w:pPr>
              <w:spacing w:before="120"/>
              <w:jc w:val="center"/>
              <w:rPr>
                <w:rFonts w:eastAsia="Arial Unicode MS"/>
                <w:sz w:val="22"/>
                <w:szCs w:val="22"/>
              </w:rPr>
            </w:pPr>
            <w:r>
              <w:rPr>
                <w:rFonts w:eastAsia="Arial Unicode MS"/>
                <w:sz w:val="22"/>
                <w:szCs w:val="22"/>
              </w:rPr>
              <w:t>2:45</w:t>
            </w:r>
            <w:r w:rsidR="00D04697" w:rsidRPr="00595437">
              <w:rPr>
                <w:rFonts w:eastAsia="Arial Unicode MS"/>
                <w:sz w:val="22"/>
                <w:szCs w:val="22"/>
              </w:rPr>
              <w:t xml:space="preserve"> p</w:t>
            </w:r>
            <w:r w:rsidR="00AC414D" w:rsidRPr="00595437">
              <w:rPr>
                <w:rFonts w:eastAsia="Arial Unicode MS"/>
                <w:sz w:val="22"/>
                <w:szCs w:val="22"/>
              </w:rPr>
              <w:t>m</w:t>
            </w:r>
          </w:p>
        </w:tc>
      </w:tr>
      <w:tr w:rsidR="006E714D" w:rsidRPr="005C15C7" w:rsidTr="00ED2920">
        <w:trPr>
          <w:trHeight w:val="533"/>
        </w:trPr>
        <w:tc>
          <w:tcPr>
            <w:tcW w:w="11070" w:type="dxa"/>
            <w:gridSpan w:val="11"/>
          </w:tcPr>
          <w:p w:rsidR="00FF7B3A" w:rsidRPr="00FF7B3A" w:rsidRDefault="00F462FE" w:rsidP="00926FFF">
            <w:pPr>
              <w:spacing w:before="120"/>
              <w:ind w:right="-108"/>
              <w:jc w:val="center"/>
              <w:rPr>
                <w:i/>
                <w:sz w:val="22"/>
                <w:szCs w:val="22"/>
              </w:rPr>
            </w:pPr>
            <w:r>
              <w:rPr>
                <w:noProof/>
                <w:sz w:val="22"/>
                <w:szCs w:val="22"/>
              </w:rPr>
              <w:drawing>
                <wp:anchor distT="0" distB="0" distL="114300" distR="114300" simplePos="0" relativeHeight="251666944" behindDoc="1" locked="0" layoutInCell="1" allowOverlap="1">
                  <wp:simplePos x="0" y="0"/>
                  <wp:positionH relativeFrom="column">
                    <wp:posOffset>97155</wp:posOffset>
                  </wp:positionH>
                  <wp:positionV relativeFrom="paragraph">
                    <wp:posOffset>66040</wp:posOffset>
                  </wp:positionV>
                  <wp:extent cx="444500" cy="382270"/>
                  <wp:effectExtent l="19050" t="0" r="0" b="0"/>
                  <wp:wrapTight wrapText="bothSides">
                    <wp:wrapPolygon edited="0">
                      <wp:start x="926" y="0"/>
                      <wp:lineTo x="-926" y="3229"/>
                      <wp:lineTo x="0" y="10764"/>
                      <wp:lineTo x="5554" y="17223"/>
                      <wp:lineTo x="12960" y="20452"/>
                      <wp:lineTo x="13886" y="20452"/>
                      <wp:lineTo x="18514" y="20452"/>
                      <wp:lineTo x="19440" y="20452"/>
                      <wp:lineTo x="20366" y="18299"/>
                      <wp:lineTo x="20366" y="17223"/>
                      <wp:lineTo x="21291" y="15070"/>
                      <wp:lineTo x="21291" y="11841"/>
                      <wp:lineTo x="6480" y="0"/>
                      <wp:lineTo x="926" y="0"/>
                    </wp:wrapPolygon>
                  </wp:wrapTight>
                  <wp:docPr id="46" name="Picture 46" descr="MC900384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384154[1]"/>
                          <pic:cNvPicPr>
                            <a:picLocks noChangeAspect="1" noChangeArrowheads="1"/>
                          </pic:cNvPicPr>
                        </pic:nvPicPr>
                        <pic:blipFill>
                          <a:blip r:embed="rId9" cstate="print"/>
                          <a:srcRect/>
                          <a:stretch>
                            <a:fillRect/>
                          </a:stretch>
                        </pic:blipFill>
                        <pic:spPr bwMode="auto">
                          <a:xfrm>
                            <a:off x="0" y="0"/>
                            <a:ext cx="444500" cy="382270"/>
                          </a:xfrm>
                          <a:prstGeom prst="rect">
                            <a:avLst/>
                          </a:prstGeom>
                          <a:noFill/>
                        </pic:spPr>
                      </pic:pic>
                    </a:graphicData>
                  </a:graphic>
                </wp:anchor>
              </w:drawing>
            </w:r>
            <w:r w:rsidR="00926FFF" w:rsidRPr="00E12AE3">
              <w:rPr>
                <w:b/>
                <w:sz w:val="22"/>
                <w:szCs w:val="22"/>
              </w:rPr>
              <w:t>Teleconference</w:t>
            </w:r>
            <w:r w:rsidR="00926FFF" w:rsidRPr="00E12AE3">
              <w:rPr>
                <w:sz w:val="22"/>
                <w:szCs w:val="22"/>
              </w:rPr>
              <w:t xml:space="preserve">: </w:t>
            </w:r>
            <w:r w:rsidR="00FF7B3A">
              <w:rPr>
                <w:i/>
                <w:sz w:val="22"/>
                <w:szCs w:val="22"/>
              </w:rPr>
              <w:t xml:space="preserve">Long-distance: 800-362-9567, </w:t>
            </w:r>
            <w:r w:rsidR="00C90A2B">
              <w:rPr>
                <w:i/>
                <w:sz w:val="22"/>
                <w:szCs w:val="22"/>
              </w:rPr>
              <w:t xml:space="preserve">ext, 50997; </w:t>
            </w:r>
            <w:r w:rsidR="00FF7B3A">
              <w:rPr>
                <w:i/>
                <w:sz w:val="22"/>
                <w:szCs w:val="22"/>
              </w:rPr>
              <w:t>conference ID: 4401#</w:t>
            </w:r>
          </w:p>
          <w:p w:rsidR="006E714D" w:rsidRPr="00FF7B3A" w:rsidRDefault="00FF7B3A" w:rsidP="00926FFF">
            <w:pPr>
              <w:spacing w:before="120"/>
              <w:jc w:val="center"/>
              <w:rPr>
                <w:i/>
                <w:sz w:val="22"/>
                <w:szCs w:val="22"/>
              </w:rPr>
            </w:pPr>
            <w:r w:rsidRPr="00FF7B3A">
              <w:rPr>
                <w:i/>
                <w:sz w:val="22"/>
                <w:szCs w:val="22"/>
              </w:rPr>
              <w:t>Within Gundersen Health System: 5-0997, conference ID: 4401#</w:t>
            </w:r>
          </w:p>
        </w:tc>
      </w:tr>
      <w:tr w:rsidR="006717CB" w:rsidRPr="005C15C7" w:rsidTr="001C5CFF">
        <w:trPr>
          <w:trHeight w:val="431"/>
        </w:trPr>
        <w:tc>
          <w:tcPr>
            <w:tcW w:w="2864" w:type="dxa"/>
            <w:gridSpan w:val="3"/>
          </w:tcPr>
          <w:p w:rsidR="006717CB" w:rsidRPr="00595437" w:rsidRDefault="006717CB" w:rsidP="00941E30">
            <w:pPr>
              <w:spacing w:before="120"/>
              <w:jc w:val="center"/>
              <w:rPr>
                <w:rFonts w:eastAsia="Arial Unicode MS"/>
                <w:b/>
                <w:bCs/>
                <w:sz w:val="22"/>
                <w:szCs w:val="22"/>
              </w:rPr>
            </w:pPr>
            <w:r w:rsidRPr="00595437">
              <w:rPr>
                <w:b/>
                <w:bCs/>
                <w:sz w:val="22"/>
                <w:szCs w:val="22"/>
              </w:rPr>
              <w:t>Facilitator/Lead:</w:t>
            </w:r>
          </w:p>
        </w:tc>
        <w:tc>
          <w:tcPr>
            <w:tcW w:w="2739" w:type="dxa"/>
            <w:gridSpan w:val="2"/>
          </w:tcPr>
          <w:p w:rsidR="006717CB" w:rsidRPr="00595437" w:rsidRDefault="003278D9" w:rsidP="00050BD0">
            <w:pPr>
              <w:spacing w:before="120"/>
              <w:jc w:val="center"/>
              <w:rPr>
                <w:rFonts w:eastAsia="Arial Unicode MS"/>
                <w:bCs/>
                <w:sz w:val="22"/>
                <w:szCs w:val="22"/>
              </w:rPr>
            </w:pPr>
            <w:r>
              <w:rPr>
                <w:rFonts w:eastAsia="Arial Unicode MS"/>
                <w:bCs/>
                <w:sz w:val="22"/>
                <w:szCs w:val="22"/>
              </w:rPr>
              <w:t xml:space="preserve">Bryany Weigel </w:t>
            </w:r>
            <w:r w:rsidR="006C5059" w:rsidRPr="00595437">
              <w:rPr>
                <w:rFonts w:eastAsia="Arial Unicode MS"/>
                <w:bCs/>
                <w:sz w:val="22"/>
                <w:szCs w:val="22"/>
              </w:rPr>
              <w:t xml:space="preserve"> </w:t>
            </w:r>
          </w:p>
        </w:tc>
        <w:tc>
          <w:tcPr>
            <w:tcW w:w="3014" w:type="dxa"/>
            <w:gridSpan w:val="2"/>
          </w:tcPr>
          <w:p w:rsidR="006717CB" w:rsidRPr="00595437" w:rsidRDefault="006717CB" w:rsidP="00941E30">
            <w:pPr>
              <w:spacing w:before="120"/>
              <w:jc w:val="center"/>
              <w:rPr>
                <w:rFonts w:eastAsia="Arial Unicode MS"/>
                <w:b/>
                <w:bCs/>
                <w:sz w:val="22"/>
                <w:szCs w:val="22"/>
              </w:rPr>
            </w:pPr>
            <w:r w:rsidRPr="00595437">
              <w:rPr>
                <w:rFonts w:eastAsia="Arial Unicode MS"/>
                <w:b/>
                <w:bCs/>
                <w:sz w:val="22"/>
                <w:szCs w:val="22"/>
              </w:rPr>
              <w:t>Minutes Prepared by:</w:t>
            </w:r>
          </w:p>
        </w:tc>
        <w:tc>
          <w:tcPr>
            <w:tcW w:w="2453" w:type="dxa"/>
            <w:gridSpan w:val="4"/>
          </w:tcPr>
          <w:p w:rsidR="006717CB" w:rsidRPr="00595437" w:rsidRDefault="00CE3523" w:rsidP="00941E30">
            <w:pPr>
              <w:spacing w:before="120"/>
              <w:jc w:val="center"/>
              <w:rPr>
                <w:rFonts w:eastAsia="Arial Unicode MS"/>
                <w:bCs/>
                <w:sz w:val="22"/>
                <w:szCs w:val="22"/>
              </w:rPr>
            </w:pPr>
            <w:r>
              <w:rPr>
                <w:rFonts w:eastAsia="Arial Unicode MS"/>
                <w:bCs/>
                <w:sz w:val="22"/>
                <w:szCs w:val="22"/>
              </w:rPr>
              <w:t>Joe Larson</w:t>
            </w:r>
          </w:p>
        </w:tc>
      </w:tr>
      <w:tr w:rsidR="006436F9" w:rsidRPr="005C15C7" w:rsidTr="00ED2920">
        <w:trPr>
          <w:trHeight w:val="485"/>
        </w:trPr>
        <w:tc>
          <w:tcPr>
            <w:tcW w:w="11070" w:type="dxa"/>
            <w:gridSpan w:val="11"/>
            <w:tcBorders>
              <w:bottom w:val="single" w:sz="4" w:space="0" w:color="auto"/>
            </w:tcBorders>
          </w:tcPr>
          <w:p w:rsidR="006436F9" w:rsidRPr="005C15C7" w:rsidRDefault="00B9308E" w:rsidP="00941E30">
            <w:pPr>
              <w:spacing w:before="120" w:after="120"/>
              <w:jc w:val="center"/>
              <w:rPr>
                <w:rFonts w:eastAsia="Arial Unicode MS"/>
                <w:b/>
                <w:bCs/>
                <w:sz w:val="24"/>
                <w:szCs w:val="24"/>
              </w:rPr>
            </w:pPr>
            <w:r w:rsidRPr="005C15C7">
              <w:rPr>
                <w:rFonts w:eastAsia="Arial Unicode MS"/>
                <w:b/>
                <w:bCs/>
                <w:sz w:val="24"/>
                <w:szCs w:val="24"/>
              </w:rPr>
              <w:t xml:space="preserve"> </w:t>
            </w:r>
            <w:r w:rsidR="00B45AB1" w:rsidRPr="005C15C7">
              <w:rPr>
                <w:rFonts w:eastAsia="Arial Unicode MS"/>
                <w:b/>
                <w:bCs/>
                <w:sz w:val="24"/>
                <w:szCs w:val="24"/>
              </w:rPr>
              <w:t>ATTENDEES</w:t>
            </w:r>
            <w:r w:rsidR="00960247" w:rsidRPr="005C15C7">
              <w:rPr>
                <w:rFonts w:eastAsia="Arial Unicode MS"/>
                <w:b/>
                <w:bCs/>
                <w:sz w:val="24"/>
                <w:szCs w:val="24"/>
              </w:rPr>
              <w:t xml:space="preserve"> </w:t>
            </w:r>
          </w:p>
        </w:tc>
      </w:tr>
      <w:tr w:rsidR="00C53C93" w:rsidRPr="005C15C7" w:rsidTr="00E800AD">
        <w:trPr>
          <w:trHeight w:val="3212"/>
        </w:trPr>
        <w:tc>
          <w:tcPr>
            <w:tcW w:w="2243" w:type="dxa"/>
            <w:gridSpan w:val="2"/>
            <w:tcBorders>
              <w:bottom w:val="single" w:sz="4" w:space="0" w:color="auto"/>
              <w:right w:val="nil"/>
            </w:tcBorders>
          </w:tcPr>
          <w:p w:rsidR="007A2C7D" w:rsidRPr="00BE1280" w:rsidRDefault="00C53C93" w:rsidP="00E60F27">
            <w:pPr>
              <w:spacing w:line="276" w:lineRule="auto"/>
              <w:rPr>
                <w:b/>
                <w:sz w:val="18"/>
                <w:szCs w:val="18"/>
              </w:rPr>
            </w:pPr>
            <w:r w:rsidRPr="00BE1280">
              <w:rPr>
                <w:b/>
                <w:sz w:val="18"/>
                <w:szCs w:val="18"/>
                <w:u w:val="single"/>
              </w:rPr>
              <w:t>Healthcare Providers</w:t>
            </w:r>
            <w:r w:rsidRPr="00BE1280">
              <w:rPr>
                <w:b/>
                <w:sz w:val="18"/>
                <w:szCs w:val="18"/>
              </w:rPr>
              <w:t>:</w:t>
            </w:r>
          </w:p>
          <w:p w:rsidR="00C53C93" w:rsidRPr="00BE1280" w:rsidRDefault="00C53C93" w:rsidP="00E60F27">
            <w:pPr>
              <w:spacing w:line="276" w:lineRule="auto"/>
              <w:rPr>
                <w:b/>
                <w:sz w:val="18"/>
                <w:szCs w:val="18"/>
              </w:rPr>
            </w:pPr>
            <w:r w:rsidRPr="00BE1280">
              <w:rPr>
                <w:b/>
                <w:sz w:val="18"/>
                <w:szCs w:val="18"/>
              </w:rPr>
              <w:t>Cass Street Pharmacy</w:t>
            </w:r>
          </w:p>
          <w:p w:rsidR="00C53C93" w:rsidRPr="00BE1280" w:rsidRDefault="003845BD" w:rsidP="00412DD7">
            <w:pPr>
              <w:rPr>
                <w:sz w:val="18"/>
                <w:szCs w:val="18"/>
              </w:rPr>
            </w:pPr>
            <w:r>
              <w:rPr>
                <w:sz w:val="18"/>
                <w:szCs w:val="18"/>
              </w:rPr>
              <w:t xml:space="preserve">  </w:t>
            </w:r>
            <w:r w:rsidR="001C4B9E" w:rsidRPr="00BE1280">
              <w:rPr>
                <w:sz w:val="18"/>
                <w:szCs w:val="18"/>
              </w:rPr>
              <w:fldChar w:fldCharType="begin">
                <w:ffData>
                  <w:name w:val=""/>
                  <w:enabled/>
                  <w:calcOnExit w:val="0"/>
                  <w:checkBox>
                    <w:sizeAuto/>
                    <w:default w:val="0"/>
                  </w:checkBox>
                </w:ffData>
              </w:fldChar>
            </w:r>
            <w:r w:rsidR="00C53C93" w:rsidRPr="00BE1280">
              <w:rPr>
                <w:sz w:val="18"/>
                <w:szCs w:val="18"/>
              </w:rPr>
              <w:instrText xml:space="preserve"> FORMCHECKBOX </w:instrText>
            </w:r>
            <w:r w:rsidR="001C4B9E">
              <w:rPr>
                <w:sz w:val="18"/>
                <w:szCs w:val="18"/>
              </w:rPr>
            </w:r>
            <w:r w:rsidR="001C4B9E">
              <w:rPr>
                <w:sz w:val="18"/>
                <w:szCs w:val="18"/>
              </w:rPr>
              <w:fldChar w:fldCharType="separate"/>
            </w:r>
            <w:r w:rsidR="001C4B9E" w:rsidRPr="00BE1280">
              <w:rPr>
                <w:sz w:val="18"/>
                <w:szCs w:val="18"/>
              </w:rPr>
              <w:fldChar w:fldCharType="end"/>
            </w:r>
            <w:r w:rsidR="00327009">
              <w:rPr>
                <w:sz w:val="18"/>
                <w:szCs w:val="18"/>
              </w:rPr>
              <w:t xml:space="preserve"> </w:t>
            </w:r>
            <w:r w:rsidR="00C53C93" w:rsidRPr="00BE1280">
              <w:rPr>
                <w:sz w:val="18"/>
                <w:szCs w:val="18"/>
              </w:rPr>
              <w:t>Gretchen Kunze</w:t>
            </w:r>
          </w:p>
          <w:p w:rsidR="00C53C93" w:rsidRPr="00BE1280" w:rsidRDefault="00C53C93" w:rsidP="00412DD7">
            <w:pPr>
              <w:rPr>
                <w:b/>
                <w:sz w:val="18"/>
                <w:szCs w:val="18"/>
              </w:rPr>
            </w:pPr>
            <w:r w:rsidRPr="00BE1280">
              <w:rPr>
                <w:b/>
                <w:sz w:val="18"/>
                <w:szCs w:val="18"/>
              </w:rPr>
              <w:t>Gundersen HS</w:t>
            </w:r>
          </w:p>
          <w:p w:rsidR="00C53C93" w:rsidRPr="00BE1280" w:rsidRDefault="003845BD" w:rsidP="00412DD7">
            <w:pPr>
              <w:rPr>
                <w:sz w:val="18"/>
                <w:szCs w:val="18"/>
              </w:rPr>
            </w:pPr>
            <w:r>
              <w:rPr>
                <w:sz w:val="18"/>
                <w:szCs w:val="18"/>
              </w:rPr>
              <w:t xml:space="preserve">  </w:t>
            </w:r>
            <w:r w:rsidR="001C4B9E">
              <w:rPr>
                <w:sz w:val="18"/>
                <w:szCs w:val="18"/>
              </w:rPr>
              <w:fldChar w:fldCharType="begin">
                <w:ffData>
                  <w:name w:val=""/>
                  <w:enabled/>
                  <w:calcOnExit w:val="0"/>
                  <w:checkBox>
                    <w:sizeAuto/>
                    <w:default w:val="1"/>
                  </w:checkBox>
                </w:ffData>
              </w:fldChar>
            </w:r>
            <w:r w:rsidR="005D464C">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sidR="00327009">
              <w:rPr>
                <w:sz w:val="18"/>
                <w:szCs w:val="18"/>
              </w:rPr>
              <w:t xml:space="preserve"> </w:t>
            </w:r>
            <w:r w:rsidR="00C53C93" w:rsidRPr="00BE1280">
              <w:rPr>
                <w:sz w:val="18"/>
                <w:szCs w:val="18"/>
              </w:rPr>
              <w:t>Brenda Rooney</w:t>
            </w:r>
          </w:p>
          <w:p w:rsidR="00C53C93" w:rsidRPr="00BE1280" w:rsidRDefault="003845BD" w:rsidP="00412DD7">
            <w:pPr>
              <w:rPr>
                <w:sz w:val="18"/>
                <w:szCs w:val="18"/>
              </w:rPr>
            </w:pPr>
            <w:r>
              <w:rPr>
                <w:sz w:val="18"/>
                <w:szCs w:val="18"/>
              </w:rPr>
              <w:t xml:space="preserve">  </w:t>
            </w:r>
            <w:r w:rsidR="001C4B9E">
              <w:rPr>
                <w:sz w:val="18"/>
                <w:szCs w:val="18"/>
              </w:rPr>
              <w:fldChar w:fldCharType="begin">
                <w:ffData>
                  <w:name w:val="Check3"/>
                  <w:enabled/>
                  <w:calcOnExit w:val="0"/>
                  <w:checkBox>
                    <w:sizeAuto/>
                    <w:default w:val="1"/>
                  </w:checkBox>
                </w:ffData>
              </w:fldChar>
            </w:r>
            <w:bookmarkStart w:id="0" w:name="Check3"/>
            <w:r w:rsidR="005D464C">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bookmarkEnd w:id="0"/>
            <w:r w:rsidR="00327009">
              <w:rPr>
                <w:sz w:val="18"/>
                <w:szCs w:val="18"/>
              </w:rPr>
              <w:t xml:space="preserve"> </w:t>
            </w:r>
            <w:r w:rsidR="00C53C93" w:rsidRPr="00BE1280">
              <w:rPr>
                <w:sz w:val="18"/>
                <w:szCs w:val="18"/>
              </w:rPr>
              <w:t>Marilyn Michels</w:t>
            </w:r>
          </w:p>
          <w:p w:rsidR="00C53C93" w:rsidRDefault="003845BD" w:rsidP="00412DD7">
            <w:pPr>
              <w:rPr>
                <w:sz w:val="18"/>
                <w:szCs w:val="18"/>
              </w:rPr>
            </w:pPr>
            <w:r>
              <w:rPr>
                <w:sz w:val="18"/>
                <w:szCs w:val="18"/>
              </w:rPr>
              <w:t xml:space="preserve">  </w:t>
            </w:r>
            <w:r w:rsidR="001C4B9E" w:rsidRPr="00BE1280">
              <w:rPr>
                <w:sz w:val="18"/>
                <w:szCs w:val="18"/>
              </w:rPr>
              <w:fldChar w:fldCharType="begin">
                <w:ffData>
                  <w:name w:val="Check4"/>
                  <w:enabled/>
                  <w:calcOnExit w:val="0"/>
                  <w:checkBox>
                    <w:sizeAuto/>
                    <w:default w:val="0"/>
                  </w:checkBox>
                </w:ffData>
              </w:fldChar>
            </w:r>
            <w:r w:rsidR="00C53C93" w:rsidRPr="00BE1280">
              <w:rPr>
                <w:sz w:val="18"/>
                <w:szCs w:val="18"/>
              </w:rPr>
              <w:instrText xml:space="preserve"> FORMCHECKBOX </w:instrText>
            </w:r>
            <w:r w:rsidR="001C4B9E">
              <w:rPr>
                <w:sz w:val="18"/>
                <w:szCs w:val="18"/>
              </w:rPr>
            </w:r>
            <w:r w:rsidR="001C4B9E">
              <w:rPr>
                <w:sz w:val="18"/>
                <w:szCs w:val="18"/>
              </w:rPr>
              <w:fldChar w:fldCharType="separate"/>
            </w:r>
            <w:r w:rsidR="001C4B9E" w:rsidRPr="00BE1280">
              <w:rPr>
                <w:sz w:val="18"/>
                <w:szCs w:val="18"/>
              </w:rPr>
              <w:fldChar w:fldCharType="end"/>
            </w:r>
            <w:r w:rsidR="00C53C93" w:rsidRPr="00BE1280">
              <w:rPr>
                <w:sz w:val="18"/>
                <w:szCs w:val="18"/>
              </w:rPr>
              <w:t xml:space="preserve"> Stacie Christensen</w:t>
            </w:r>
          </w:p>
          <w:p w:rsidR="0090134E" w:rsidRDefault="0090134E" w:rsidP="00412DD7">
            <w:pPr>
              <w:rPr>
                <w:sz w:val="18"/>
                <w:szCs w:val="18"/>
              </w:rPr>
            </w:pPr>
            <w:r>
              <w:rPr>
                <w:sz w:val="18"/>
                <w:szCs w:val="18"/>
              </w:rPr>
              <w:t xml:space="preserve">  </w:t>
            </w:r>
            <w:r w:rsidR="001C4B9E">
              <w:rPr>
                <w:sz w:val="18"/>
                <w:szCs w:val="18"/>
              </w:rPr>
              <w:fldChar w:fldCharType="begin">
                <w:ffData>
                  <w:name w:val="Check3"/>
                  <w:enabled/>
                  <w:calcOnExit w:val="0"/>
                  <w:checkBox>
                    <w:sizeAuto/>
                    <w:default w:val="1"/>
                  </w:checkBox>
                </w:ffData>
              </w:fldChar>
            </w:r>
            <w:r>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Pr>
                <w:sz w:val="18"/>
                <w:szCs w:val="18"/>
              </w:rPr>
              <w:t xml:space="preserve"> Marna Holley</w:t>
            </w:r>
          </w:p>
          <w:p w:rsidR="0090134E" w:rsidRPr="00BE1280" w:rsidRDefault="0090134E" w:rsidP="00412DD7">
            <w:pPr>
              <w:rPr>
                <w:sz w:val="18"/>
                <w:szCs w:val="18"/>
              </w:rPr>
            </w:pPr>
            <w:r>
              <w:rPr>
                <w:sz w:val="18"/>
                <w:szCs w:val="18"/>
              </w:rPr>
              <w:t xml:space="preserve">  </w:t>
            </w:r>
            <w:r w:rsidR="001C4B9E">
              <w:rPr>
                <w:sz w:val="18"/>
                <w:szCs w:val="18"/>
              </w:rPr>
              <w:fldChar w:fldCharType="begin">
                <w:ffData>
                  <w:name w:val="Check3"/>
                  <w:enabled/>
                  <w:calcOnExit w:val="0"/>
                  <w:checkBox>
                    <w:sizeAuto/>
                    <w:default w:val="1"/>
                  </w:checkBox>
                </w:ffData>
              </w:fldChar>
            </w:r>
            <w:r>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Pr>
                <w:sz w:val="18"/>
                <w:szCs w:val="18"/>
              </w:rPr>
              <w:t xml:space="preserve"> Chris</w:t>
            </w:r>
            <w:r w:rsidR="00F90B67">
              <w:rPr>
                <w:sz w:val="18"/>
                <w:szCs w:val="18"/>
              </w:rPr>
              <w:t xml:space="preserve"> Masterson</w:t>
            </w:r>
          </w:p>
          <w:p w:rsidR="00C53C93" w:rsidRPr="00BE1280" w:rsidRDefault="00C53C93" w:rsidP="00412DD7">
            <w:pPr>
              <w:rPr>
                <w:b/>
                <w:sz w:val="18"/>
                <w:szCs w:val="18"/>
              </w:rPr>
            </w:pPr>
            <w:r w:rsidRPr="00BE1280">
              <w:rPr>
                <w:b/>
                <w:sz w:val="18"/>
                <w:szCs w:val="18"/>
              </w:rPr>
              <w:t>Mayo Clinic HS</w:t>
            </w:r>
          </w:p>
          <w:p w:rsidR="00C53C93" w:rsidRPr="00BE1280" w:rsidRDefault="003845BD" w:rsidP="00412DD7">
            <w:pPr>
              <w:rPr>
                <w:sz w:val="18"/>
                <w:szCs w:val="18"/>
              </w:rPr>
            </w:pPr>
            <w:r>
              <w:rPr>
                <w:sz w:val="18"/>
                <w:szCs w:val="18"/>
              </w:rPr>
              <w:t xml:space="preserve">  </w:t>
            </w:r>
            <w:r w:rsidR="001C4B9E">
              <w:rPr>
                <w:sz w:val="18"/>
                <w:szCs w:val="18"/>
              </w:rPr>
              <w:fldChar w:fldCharType="begin">
                <w:ffData>
                  <w:name w:val=""/>
                  <w:enabled/>
                  <w:calcOnExit w:val="0"/>
                  <w:checkBox>
                    <w:sizeAuto/>
                    <w:default w:val="1"/>
                  </w:checkBox>
                </w:ffData>
              </w:fldChar>
            </w:r>
            <w:r w:rsidR="005D464C">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sidR="00327009">
              <w:rPr>
                <w:sz w:val="18"/>
                <w:szCs w:val="18"/>
              </w:rPr>
              <w:t xml:space="preserve"> </w:t>
            </w:r>
            <w:r w:rsidR="00C53C93" w:rsidRPr="00BE1280">
              <w:rPr>
                <w:sz w:val="18"/>
                <w:szCs w:val="18"/>
              </w:rPr>
              <w:t>Kellee Dixon</w:t>
            </w:r>
          </w:p>
          <w:p w:rsidR="00C53C93" w:rsidRPr="00BE1280" w:rsidRDefault="003845BD" w:rsidP="00412DD7">
            <w:pPr>
              <w:rPr>
                <w:sz w:val="18"/>
                <w:szCs w:val="18"/>
              </w:rPr>
            </w:pPr>
            <w:r>
              <w:rPr>
                <w:sz w:val="18"/>
                <w:szCs w:val="18"/>
              </w:rPr>
              <w:t xml:space="preserve">  </w:t>
            </w:r>
            <w:r w:rsidR="001C4B9E" w:rsidRPr="00BE1280">
              <w:rPr>
                <w:sz w:val="18"/>
                <w:szCs w:val="18"/>
              </w:rPr>
              <w:fldChar w:fldCharType="begin">
                <w:ffData>
                  <w:name w:val="Check3"/>
                  <w:enabled/>
                  <w:calcOnExit w:val="0"/>
                  <w:checkBox>
                    <w:sizeAuto/>
                    <w:default w:val="0"/>
                  </w:checkBox>
                </w:ffData>
              </w:fldChar>
            </w:r>
            <w:r w:rsidR="00C53C93" w:rsidRPr="00BE1280">
              <w:rPr>
                <w:sz w:val="18"/>
                <w:szCs w:val="18"/>
              </w:rPr>
              <w:instrText xml:space="preserve"> FORMCHECKBOX </w:instrText>
            </w:r>
            <w:r w:rsidR="001C4B9E">
              <w:rPr>
                <w:sz w:val="18"/>
                <w:szCs w:val="18"/>
              </w:rPr>
            </w:r>
            <w:r w:rsidR="001C4B9E">
              <w:rPr>
                <w:sz w:val="18"/>
                <w:szCs w:val="18"/>
              </w:rPr>
              <w:fldChar w:fldCharType="separate"/>
            </w:r>
            <w:r w:rsidR="001C4B9E" w:rsidRPr="00BE1280">
              <w:rPr>
                <w:sz w:val="18"/>
                <w:szCs w:val="18"/>
              </w:rPr>
              <w:fldChar w:fldCharType="end"/>
            </w:r>
            <w:r w:rsidR="00327009">
              <w:rPr>
                <w:sz w:val="18"/>
                <w:szCs w:val="18"/>
              </w:rPr>
              <w:t xml:space="preserve"> </w:t>
            </w:r>
            <w:r w:rsidR="00C53C93" w:rsidRPr="00BE1280">
              <w:rPr>
                <w:sz w:val="18"/>
                <w:szCs w:val="18"/>
              </w:rPr>
              <w:t>Dixie Schmidt</w:t>
            </w:r>
          </w:p>
          <w:p w:rsidR="00C53C93" w:rsidRPr="00BE1280" w:rsidRDefault="00C53C93" w:rsidP="002D50D2">
            <w:pPr>
              <w:rPr>
                <w:b/>
                <w:sz w:val="18"/>
                <w:szCs w:val="18"/>
              </w:rPr>
            </w:pPr>
            <w:r w:rsidRPr="00BE1280">
              <w:rPr>
                <w:b/>
                <w:sz w:val="18"/>
                <w:szCs w:val="18"/>
              </w:rPr>
              <w:t>Scenic Bluffs Community Health Centers</w:t>
            </w:r>
          </w:p>
          <w:p w:rsidR="00C53C93" w:rsidRDefault="003845BD" w:rsidP="00412DD7">
            <w:pPr>
              <w:rPr>
                <w:sz w:val="18"/>
                <w:szCs w:val="18"/>
              </w:rPr>
            </w:pPr>
            <w:r>
              <w:rPr>
                <w:sz w:val="18"/>
                <w:szCs w:val="18"/>
              </w:rPr>
              <w:t xml:space="preserve">  </w:t>
            </w:r>
            <w:r w:rsidR="001C4B9E">
              <w:rPr>
                <w:sz w:val="18"/>
                <w:szCs w:val="18"/>
              </w:rPr>
              <w:fldChar w:fldCharType="begin">
                <w:ffData>
                  <w:name w:val=""/>
                  <w:enabled/>
                  <w:calcOnExit w:val="0"/>
                  <w:checkBox>
                    <w:sizeAuto/>
                    <w:default w:val="1"/>
                  </w:checkBox>
                </w:ffData>
              </w:fldChar>
            </w:r>
            <w:r w:rsidR="007B3730">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sidR="00C53C93" w:rsidRPr="00BE1280">
              <w:rPr>
                <w:sz w:val="18"/>
                <w:szCs w:val="18"/>
              </w:rPr>
              <w:t xml:space="preserve"> Anne Heath</w:t>
            </w:r>
          </w:p>
          <w:p w:rsidR="009F16C0" w:rsidRPr="00BE1280" w:rsidRDefault="009F16C0" w:rsidP="00412DD7">
            <w:pPr>
              <w:rPr>
                <w:sz w:val="18"/>
                <w:szCs w:val="18"/>
              </w:rPr>
            </w:pPr>
          </w:p>
        </w:tc>
        <w:tc>
          <w:tcPr>
            <w:tcW w:w="2332" w:type="dxa"/>
            <w:gridSpan w:val="2"/>
            <w:tcBorders>
              <w:left w:val="nil"/>
              <w:bottom w:val="single" w:sz="4" w:space="0" w:color="auto"/>
              <w:right w:val="nil"/>
            </w:tcBorders>
            <w:noWrap/>
          </w:tcPr>
          <w:p w:rsidR="007A2C7D" w:rsidRPr="00BE1280" w:rsidRDefault="00C53C93" w:rsidP="00E60F27">
            <w:pPr>
              <w:spacing w:line="276" w:lineRule="auto"/>
              <w:rPr>
                <w:b/>
                <w:sz w:val="18"/>
                <w:szCs w:val="18"/>
              </w:rPr>
            </w:pPr>
            <w:r w:rsidRPr="00BE1280">
              <w:rPr>
                <w:b/>
                <w:sz w:val="18"/>
                <w:szCs w:val="18"/>
                <w:u w:val="single"/>
              </w:rPr>
              <w:t>Health Plans</w:t>
            </w:r>
            <w:r w:rsidRPr="00BE1280">
              <w:rPr>
                <w:b/>
                <w:sz w:val="18"/>
                <w:szCs w:val="18"/>
              </w:rPr>
              <w:t>:</w:t>
            </w:r>
          </w:p>
          <w:p w:rsidR="00C53C93" w:rsidRPr="00BE1280" w:rsidRDefault="00C53C93" w:rsidP="00E60F27">
            <w:pPr>
              <w:spacing w:line="276" w:lineRule="auto"/>
              <w:rPr>
                <w:b/>
                <w:sz w:val="18"/>
                <w:szCs w:val="18"/>
              </w:rPr>
            </w:pPr>
            <w:r w:rsidRPr="00BE1280">
              <w:rPr>
                <w:b/>
                <w:sz w:val="18"/>
                <w:szCs w:val="18"/>
              </w:rPr>
              <w:t xml:space="preserve">Gundersen </w:t>
            </w:r>
          </w:p>
          <w:p w:rsidR="00C53C93" w:rsidRPr="00BE1280" w:rsidRDefault="003845BD" w:rsidP="00895A87">
            <w:pPr>
              <w:rPr>
                <w:sz w:val="18"/>
                <w:szCs w:val="18"/>
              </w:rPr>
            </w:pPr>
            <w:r>
              <w:rPr>
                <w:sz w:val="18"/>
                <w:szCs w:val="18"/>
              </w:rPr>
              <w:t xml:space="preserve">  </w:t>
            </w:r>
            <w:r w:rsidR="001C4B9E">
              <w:rPr>
                <w:sz w:val="18"/>
                <w:szCs w:val="18"/>
              </w:rPr>
              <w:fldChar w:fldCharType="begin">
                <w:ffData>
                  <w:name w:val=""/>
                  <w:enabled/>
                  <w:calcOnExit w:val="0"/>
                  <w:checkBox>
                    <w:sizeAuto/>
                    <w:default w:val="0"/>
                  </w:checkBox>
                </w:ffData>
              </w:fldChar>
            </w:r>
            <w:r w:rsidR="003278D9">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sidR="00327009">
              <w:rPr>
                <w:sz w:val="18"/>
                <w:szCs w:val="18"/>
              </w:rPr>
              <w:t xml:space="preserve"> </w:t>
            </w:r>
            <w:r w:rsidR="00C53C93" w:rsidRPr="00BE1280">
              <w:rPr>
                <w:sz w:val="18"/>
                <w:szCs w:val="18"/>
              </w:rPr>
              <w:t>Juanita Olson</w:t>
            </w:r>
          </w:p>
          <w:p w:rsidR="00C53C93" w:rsidRPr="00BE1280" w:rsidRDefault="00F0383C" w:rsidP="00895A87">
            <w:pPr>
              <w:rPr>
                <w:b/>
                <w:sz w:val="18"/>
                <w:szCs w:val="18"/>
              </w:rPr>
            </w:pPr>
            <w:r>
              <w:rPr>
                <w:b/>
                <w:sz w:val="18"/>
                <w:szCs w:val="18"/>
              </w:rPr>
              <w:t>Health Tradition</w:t>
            </w:r>
          </w:p>
          <w:p w:rsidR="00C53C93" w:rsidRPr="00BE1280" w:rsidRDefault="003845BD" w:rsidP="00895A87">
            <w:pPr>
              <w:rPr>
                <w:sz w:val="18"/>
                <w:szCs w:val="18"/>
              </w:rPr>
            </w:pPr>
            <w:r>
              <w:rPr>
                <w:sz w:val="18"/>
                <w:szCs w:val="18"/>
              </w:rPr>
              <w:t xml:space="preserve">  </w:t>
            </w:r>
            <w:r w:rsidR="001C4B9E" w:rsidRPr="00BE1280">
              <w:rPr>
                <w:sz w:val="18"/>
                <w:szCs w:val="18"/>
              </w:rPr>
              <w:fldChar w:fldCharType="begin">
                <w:ffData>
                  <w:name w:val="Check3"/>
                  <w:enabled/>
                  <w:calcOnExit w:val="0"/>
                  <w:checkBox>
                    <w:sizeAuto/>
                    <w:default w:val="0"/>
                  </w:checkBox>
                </w:ffData>
              </w:fldChar>
            </w:r>
            <w:r w:rsidR="00C53C93" w:rsidRPr="00BE1280">
              <w:rPr>
                <w:sz w:val="18"/>
                <w:szCs w:val="18"/>
              </w:rPr>
              <w:instrText xml:space="preserve"> FORMCHECKBOX </w:instrText>
            </w:r>
            <w:r w:rsidR="001C4B9E">
              <w:rPr>
                <w:sz w:val="18"/>
                <w:szCs w:val="18"/>
              </w:rPr>
            </w:r>
            <w:r w:rsidR="001C4B9E">
              <w:rPr>
                <w:sz w:val="18"/>
                <w:szCs w:val="18"/>
              </w:rPr>
              <w:fldChar w:fldCharType="separate"/>
            </w:r>
            <w:r w:rsidR="001C4B9E" w:rsidRPr="00BE1280">
              <w:rPr>
                <w:sz w:val="18"/>
                <w:szCs w:val="18"/>
              </w:rPr>
              <w:fldChar w:fldCharType="end"/>
            </w:r>
            <w:r w:rsidR="00327009">
              <w:rPr>
                <w:sz w:val="18"/>
                <w:szCs w:val="18"/>
              </w:rPr>
              <w:t xml:space="preserve"> </w:t>
            </w:r>
            <w:r w:rsidR="00C53C93" w:rsidRPr="00BE1280">
              <w:rPr>
                <w:sz w:val="18"/>
                <w:szCs w:val="18"/>
              </w:rPr>
              <w:t>Suzee Farmer</w:t>
            </w:r>
          </w:p>
          <w:p w:rsidR="008C7FBB" w:rsidRPr="00EB167D" w:rsidRDefault="003845BD" w:rsidP="00E60F27">
            <w:pPr>
              <w:spacing w:line="276" w:lineRule="auto"/>
              <w:rPr>
                <w:sz w:val="18"/>
                <w:szCs w:val="18"/>
              </w:rPr>
            </w:pPr>
            <w:r>
              <w:rPr>
                <w:sz w:val="18"/>
                <w:szCs w:val="18"/>
              </w:rPr>
              <w:t xml:space="preserve">  </w:t>
            </w:r>
            <w:r w:rsidR="001C4B9E" w:rsidRPr="00BE1280">
              <w:rPr>
                <w:sz w:val="18"/>
                <w:szCs w:val="18"/>
              </w:rPr>
              <w:fldChar w:fldCharType="begin">
                <w:ffData>
                  <w:name w:val="Check3"/>
                  <w:enabled/>
                  <w:calcOnExit w:val="0"/>
                  <w:checkBox>
                    <w:sizeAuto/>
                    <w:default w:val="0"/>
                  </w:checkBox>
                </w:ffData>
              </w:fldChar>
            </w:r>
            <w:r w:rsidR="00C53C93" w:rsidRPr="00BE1280">
              <w:rPr>
                <w:sz w:val="18"/>
                <w:szCs w:val="18"/>
              </w:rPr>
              <w:instrText xml:space="preserve"> FORMCHECKBOX </w:instrText>
            </w:r>
            <w:r w:rsidR="001C4B9E">
              <w:rPr>
                <w:sz w:val="18"/>
                <w:szCs w:val="18"/>
              </w:rPr>
            </w:r>
            <w:r w:rsidR="001C4B9E">
              <w:rPr>
                <w:sz w:val="18"/>
                <w:szCs w:val="18"/>
              </w:rPr>
              <w:fldChar w:fldCharType="separate"/>
            </w:r>
            <w:r w:rsidR="001C4B9E" w:rsidRPr="00BE1280">
              <w:rPr>
                <w:sz w:val="18"/>
                <w:szCs w:val="18"/>
              </w:rPr>
              <w:fldChar w:fldCharType="end"/>
            </w:r>
            <w:r w:rsidR="00C53C93" w:rsidRPr="00BE1280">
              <w:rPr>
                <w:sz w:val="18"/>
                <w:szCs w:val="18"/>
              </w:rPr>
              <w:t xml:space="preserve"> Yolanda Grimmius</w:t>
            </w:r>
          </w:p>
          <w:p w:rsidR="007A2C7D" w:rsidRPr="00BE1280" w:rsidRDefault="00C53C93" w:rsidP="00E60F27">
            <w:pPr>
              <w:spacing w:line="276" w:lineRule="auto"/>
              <w:rPr>
                <w:b/>
                <w:sz w:val="18"/>
                <w:szCs w:val="18"/>
              </w:rPr>
            </w:pPr>
            <w:r w:rsidRPr="00BE1280">
              <w:rPr>
                <w:b/>
                <w:sz w:val="18"/>
                <w:szCs w:val="18"/>
                <w:u w:val="single"/>
              </w:rPr>
              <w:t>Local Health Dep</w:t>
            </w:r>
            <w:r w:rsidR="007A2C7D" w:rsidRPr="00BE1280">
              <w:rPr>
                <w:b/>
                <w:sz w:val="18"/>
                <w:szCs w:val="18"/>
                <w:u w:val="single"/>
              </w:rPr>
              <w:t>artmen</w:t>
            </w:r>
            <w:r w:rsidRPr="00BE1280">
              <w:rPr>
                <w:b/>
                <w:sz w:val="18"/>
                <w:szCs w:val="18"/>
                <w:u w:val="single"/>
              </w:rPr>
              <w:t>ts</w:t>
            </w:r>
            <w:r w:rsidRPr="00BE1280">
              <w:rPr>
                <w:b/>
                <w:sz w:val="18"/>
                <w:szCs w:val="18"/>
              </w:rPr>
              <w:t>:</w:t>
            </w:r>
          </w:p>
          <w:p w:rsidR="00C53C93" w:rsidRPr="00BE1280" w:rsidRDefault="00C53C93" w:rsidP="00E60F27">
            <w:pPr>
              <w:spacing w:line="276" w:lineRule="auto"/>
              <w:rPr>
                <w:b/>
                <w:sz w:val="18"/>
                <w:szCs w:val="18"/>
              </w:rPr>
            </w:pPr>
            <w:r w:rsidRPr="00BE1280">
              <w:rPr>
                <w:b/>
                <w:sz w:val="18"/>
                <w:szCs w:val="18"/>
              </w:rPr>
              <w:t>Buffalo County</w:t>
            </w:r>
          </w:p>
          <w:p w:rsidR="00C53C93" w:rsidRPr="00BE1280" w:rsidRDefault="003845BD" w:rsidP="002D50D2">
            <w:pPr>
              <w:rPr>
                <w:sz w:val="18"/>
                <w:szCs w:val="18"/>
              </w:rPr>
            </w:pPr>
            <w:r>
              <w:rPr>
                <w:sz w:val="18"/>
                <w:szCs w:val="18"/>
              </w:rPr>
              <w:t xml:space="preserve">  </w:t>
            </w:r>
            <w:r w:rsidR="001C4B9E">
              <w:rPr>
                <w:sz w:val="18"/>
                <w:szCs w:val="18"/>
              </w:rPr>
              <w:fldChar w:fldCharType="begin">
                <w:ffData>
                  <w:name w:val=""/>
                  <w:enabled/>
                  <w:calcOnExit w:val="0"/>
                  <w:checkBox>
                    <w:sizeAuto/>
                    <w:default w:val="1"/>
                  </w:checkBox>
                </w:ffData>
              </w:fldChar>
            </w:r>
            <w:r w:rsidR="005D464C">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sidR="00C53C93" w:rsidRPr="00BE1280">
              <w:rPr>
                <w:sz w:val="18"/>
                <w:szCs w:val="18"/>
              </w:rPr>
              <w:t xml:space="preserve"> </w:t>
            </w:r>
            <w:r w:rsidR="00C53FE7">
              <w:rPr>
                <w:sz w:val="18"/>
                <w:szCs w:val="18"/>
              </w:rPr>
              <w:t>April Glasspoole</w:t>
            </w:r>
            <w:r w:rsidR="00C53C93" w:rsidRPr="00BE1280">
              <w:rPr>
                <w:sz w:val="18"/>
                <w:szCs w:val="18"/>
              </w:rPr>
              <w:t xml:space="preserve"> </w:t>
            </w:r>
          </w:p>
          <w:p w:rsidR="00C53C93" w:rsidRPr="00BE1280" w:rsidRDefault="00C53C93" w:rsidP="002D50D2">
            <w:pPr>
              <w:rPr>
                <w:b/>
                <w:sz w:val="18"/>
                <w:szCs w:val="18"/>
              </w:rPr>
            </w:pPr>
            <w:r w:rsidRPr="00BE1280">
              <w:rPr>
                <w:b/>
                <w:sz w:val="18"/>
                <w:szCs w:val="18"/>
              </w:rPr>
              <w:t>Crawford County</w:t>
            </w:r>
          </w:p>
          <w:p w:rsidR="00C53C93" w:rsidRPr="00BE1280" w:rsidRDefault="003845BD" w:rsidP="002D50D2">
            <w:pPr>
              <w:rPr>
                <w:sz w:val="18"/>
                <w:szCs w:val="18"/>
              </w:rPr>
            </w:pPr>
            <w:bookmarkStart w:id="1" w:name="OLE_LINK1"/>
            <w:bookmarkStart w:id="2" w:name="OLE_LINK2"/>
            <w:r>
              <w:rPr>
                <w:sz w:val="18"/>
                <w:szCs w:val="18"/>
              </w:rPr>
              <w:t xml:space="preserve">  </w:t>
            </w:r>
            <w:bookmarkEnd w:id="1"/>
            <w:bookmarkEnd w:id="2"/>
            <w:r w:rsidR="001C4B9E">
              <w:rPr>
                <w:sz w:val="18"/>
                <w:szCs w:val="18"/>
              </w:rPr>
              <w:fldChar w:fldCharType="begin">
                <w:ffData>
                  <w:name w:val=""/>
                  <w:enabled/>
                  <w:calcOnExit w:val="0"/>
                  <w:checkBox>
                    <w:sizeAuto/>
                    <w:default w:val="0"/>
                  </w:checkBox>
                </w:ffData>
              </w:fldChar>
            </w:r>
            <w:r w:rsidR="003278D9">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sidR="00C53C93" w:rsidRPr="00BE1280">
              <w:rPr>
                <w:sz w:val="18"/>
                <w:szCs w:val="18"/>
              </w:rPr>
              <w:t xml:space="preserve"> Deanna Wallin-Sander</w:t>
            </w:r>
          </w:p>
          <w:p w:rsidR="00C53C93" w:rsidRDefault="003845BD" w:rsidP="00895A87">
            <w:pPr>
              <w:rPr>
                <w:sz w:val="18"/>
                <w:szCs w:val="18"/>
              </w:rPr>
            </w:pPr>
            <w:r>
              <w:rPr>
                <w:sz w:val="18"/>
                <w:szCs w:val="18"/>
              </w:rPr>
              <w:t xml:space="preserve">  </w:t>
            </w:r>
            <w:r w:rsidR="001C4B9E">
              <w:rPr>
                <w:sz w:val="18"/>
                <w:szCs w:val="18"/>
              </w:rPr>
              <w:fldChar w:fldCharType="begin">
                <w:ffData>
                  <w:name w:val=""/>
                  <w:enabled/>
                  <w:calcOnExit w:val="0"/>
                  <w:checkBox>
                    <w:sizeAuto/>
                    <w:default w:val="0"/>
                  </w:checkBox>
                </w:ffData>
              </w:fldChar>
            </w:r>
            <w:r w:rsidR="003278D9">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sidR="00C53C93" w:rsidRPr="00BE1280">
              <w:rPr>
                <w:sz w:val="18"/>
                <w:szCs w:val="18"/>
              </w:rPr>
              <w:t xml:space="preserve"> Gloria Wall</w:t>
            </w:r>
          </w:p>
          <w:p w:rsidR="00676972" w:rsidRPr="00BE1280" w:rsidRDefault="00676972" w:rsidP="00676972">
            <w:pPr>
              <w:spacing w:line="276" w:lineRule="auto"/>
              <w:rPr>
                <w:b/>
                <w:sz w:val="18"/>
                <w:szCs w:val="18"/>
              </w:rPr>
            </w:pPr>
            <w:r w:rsidRPr="00BE1280">
              <w:rPr>
                <w:b/>
                <w:sz w:val="18"/>
                <w:szCs w:val="18"/>
              </w:rPr>
              <w:t>Houston County, MN</w:t>
            </w:r>
          </w:p>
          <w:p w:rsidR="00EB167D" w:rsidRDefault="00676972" w:rsidP="0090134E">
            <w:pPr>
              <w:rPr>
                <w:sz w:val="18"/>
                <w:szCs w:val="18"/>
              </w:rPr>
            </w:pPr>
            <w:r>
              <w:rPr>
                <w:sz w:val="18"/>
                <w:szCs w:val="18"/>
              </w:rPr>
              <w:t xml:space="preserve">  </w:t>
            </w:r>
            <w:r w:rsidR="001C4B9E">
              <w:rPr>
                <w:sz w:val="18"/>
                <w:szCs w:val="18"/>
              </w:rPr>
              <w:fldChar w:fldCharType="begin">
                <w:ffData>
                  <w:name w:val=""/>
                  <w:enabled/>
                  <w:calcOnExit w:val="0"/>
                  <w:checkBox>
                    <w:sizeAuto/>
                    <w:default w:val="1"/>
                  </w:checkBox>
                </w:ffData>
              </w:fldChar>
            </w:r>
            <w:r w:rsidR="0090134E">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sidRPr="00BE1280">
              <w:rPr>
                <w:sz w:val="18"/>
                <w:szCs w:val="18"/>
              </w:rPr>
              <w:t xml:space="preserve"> Mary Thompson</w:t>
            </w:r>
          </w:p>
          <w:p w:rsidR="0090134E" w:rsidRPr="00BE1280" w:rsidRDefault="0090134E" w:rsidP="0090134E">
            <w:pPr>
              <w:rPr>
                <w:sz w:val="18"/>
                <w:szCs w:val="18"/>
              </w:rPr>
            </w:pPr>
            <w:r>
              <w:rPr>
                <w:sz w:val="18"/>
                <w:szCs w:val="18"/>
              </w:rPr>
              <w:t xml:space="preserve">  </w:t>
            </w:r>
            <w:r w:rsidR="001C4B9E">
              <w:rPr>
                <w:sz w:val="18"/>
                <w:szCs w:val="18"/>
              </w:rPr>
              <w:fldChar w:fldCharType="begin">
                <w:ffData>
                  <w:name w:val=""/>
                  <w:enabled/>
                  <w:calcOnExit w:val="0"/>
                  <w:checkBox>
                    <w:sizeAuto/>
                    <w:default w:val="1"/>
                  </w:checkBox>
                </w:ffData>
              </w:fldChar>
            </w:r>
            <w:r>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sidRPr="00BE1280">
              <w:rPr>
                <w:sz w:val="18"/>
                <w:szCs w:val="18"/>
              </w:rPr>
              <w:t xml:space="preserve"> </w:t>
            </w:r>
            <w:r>
              <w:rPr>
                <w:sz w:val="18"/>
                <w:szCs w:val="18"/>
              </w:rPr>
              <w:t>Laura</w:t>
            </w:r>
            <w:r w:rsidR="00F90B67">
              <w:rPr>
                <w:sz w:val="18"/>
                <w:szCs w:val="18"/>
              </w:rPr>
              <w:t xml:space="preserve"> O’Heron</w:t>
            </w:r>
          </w:p>
        </w:tc>
        <w:tc>
          <w:tcPr>
            <w:tcW w:w="1973" w:type="dxa"/>
            <w:gridSpan w:val="2"/>
            <w:tcBorders>
              <w:left w:val="nil"/>
              <w:bottom w:val="single" w:sz="4" w:space="0" w:color="auto"/>
              <w:right w:val="nil"/>
            </w:tcBorders>
            <w:noWrap/>
          </w:tcPr>
          <w:p w:rsidR="009E623A" w:rsidRDefault="009E623A" w:rsidP="00895A87">
            <w:pPr>
              <w:rPr>
                <w:b/>
                <w:sz w:val="18"/>
                <w:szCs w:val="18"/>
              </w:rPr>
            </w:pPr>
            <w:r w:rsidRPr="009E623A">
              <w:rPr>
                <w:b/>
                <w:sz w:val="18"/>
                <w:szCs w:val="18"/>
              </w:rPr>
              <w:t>Juneau County</w:t>
            </w:r>
          </w:p>
          <w:p w:rsidR="009E623A" w:rsidRPr="009E623A" w:rsidRDefault="009E623A" w:rsidP="00895A87">
            <w:pPr>
              <w:rPr>
                <w:b/>
                <w:sz w:val="18"/>
                <w:szCs w:val="18"/>
              </w:rPr>
            </w:pPr>
            <w:r>
              <w:rPr>
                <w:sz w:val="18"/>
                <w:szCs w:val="18"/>
              </w:rPr>
              <w:t xml:space="preserve">  </w:t>
            </w:r>
            <w:r w:rsidR="001C4B9E">
              <w:rPr>
                <w:sz w:val="18"/>
                <w:szCs w:val="18"/>
              </w:rPr>
              <w:fldChar w:fldCharType="begin">
                <w:ffData>
                  <w:name w:val=""/>
                  <w:enabled/>
                  <w:calcOnExit w:val="0"/>
                  <w:checkBox>
                    <w:sizeAuto/>
                    <w:default w:val="1"/>
                  </w:checkBox>
                </w:ffData>
              </w:fldChar>
            </w:r>
            <w:r w:rsidR="003F3310">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sidR="005D2F28">
              <w:rPr>
                <w:sz w:val="18"/>
                <w:szCs w:val="18"/>
              </w:rPr>
              <w:t xml:space="preserve"> Tina Sullivan</w:t>
            </w:r>
          </w:p>
          <w:p w:rsidR="00C53C93" w:rsidRPr="00BE1280" w:rsidRDefault="00C53C93" w:rsidP="00895A87">
            <w:pPr>
              <w:rPr>
                <w:b/>
                <w:sz w:val="18"/>
                <w:szCs w:val="18"/>
              </w:rPr>
            </w:pPr>
            <w:r w:rsidRPr="00BE1280">
              <w:rPr>
                <w:b/>
                <w:sz w:val="18"/>
                <w:szCs w:val="18"/>
              </w:rPr>
              <w:t>La Crosse County</w:t>
            </w:r>
          </w:p>
          <w:p w:rsidR="00C53C93" w:rsidRDefault="003845BD" w:rsidP="00895A87">
            <w:pPr>
              <w:rPr>
                <w:sz w:val="18"/>
                <w:szCs w:val="18"/>
              </w:rPr>
            </w:pPr>
            <w:r>
              <w:rPr>
                <w:sz w:val="18"/>
                <w:szCs w:val="18"/>
              </w:rPr>
              <w:t xml:space="preserve">  </w:t>
            </w:r>
            <w:r w:rsidR="001C4B9E">
              <w:rPr>
                <w:sz w:val="18"/>
                <w:szCs w:val="18"/>
              </w:rPr>
              <w:fldChar w:fldCharType="begin">
                <w:ffData>
                  <w:name w:val="Check4"/>
                  <w:enabled/>
                  <w:calcOnExit w:val="0"/>
                  <w:checkBox>
                    <w:sizeAuto/>
                    <w:default w:val="0"/>
                  </w:checkBox>
                </w:ffData>
              </w:fldChar>
            </w:r>
            <w:bookmarkStart w:id="3" w:name="Check4"/>
            <w:r w:rsidR="003278D9">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bookmarkEnd w:id="3"/>
            <w:r w:rsidR="003278D9">
              <w:rPr>
                <w:sz w:val="18"/>
                <w:szCs w:val="18"/>
              </w:rPr>
              <w:t xml:space="preserve"> Christine Gillespie</w:t>
            </w:r>
          </w:p>
          <w:p w:rsidR="009C39BE" w:rsidRDefault="009C39BE" w:rsidP="00895A87">
            <w:pPr>
              <w:rPr>
                <w:sz w:val="18"/>
                <w:szCs w:val="18"/>
              </w:rPr>
            </w:pPr>
            <w:r>
              <w:rPr>
                <w:sz w:val="18"/>
                <w:szCs w:val="18"/>
              </w:rPr>
              <w:t xml:space="preserve">  </w:t>
            </w:r>
            <w:r w:rsidR="001C4B9E">
              <w:rPr>
                <w:sz w:val="18"/>
                <w:szCs w:val="18"/>
              </w:rPr>
              <w:fldChar w:fldCharType="begin">
                <w:ffData>
                  <w:name w:val=""/>
                  <w:enabled/>
                  <w:calcOnExit w:val="0"/>
                  <w:checkBox>
                    <w:sizeAuto/>
                    <w:default w:val="1"/>
                  </w:checkBox>
                </w:ffData>
              </w:fldChar>
            </w:r>
            <w:r w:rsidR="005D464C">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Pr>
                <w:sz w:val="18"/>
                <w:szCs w:val="18"/>
              </w:rPr>
              <w:t xml:space="preserve"> Bryany Weigel</w:t>
            </w:r>
          </w:p>
          <w:p w:rsidR="008B32CC" w:rsidRDefault="008B32CC" w:rsidP="00895A87">
            <w:pPr>
              <w:rPr>
                <w:sz w:val="18"/>
                <w:szCs w:val="18"/>
              </w:rPr>
            </w:pPr>
            <w:r>
              <w:rPr>
                <w:sz w:val="18"/>
                <w:szCs w:val="18"/>
              </w:rPr>
              <w:t xml:space="preserve">  </w:t>
            </w:r>
            <w:r w:rsidR="001C4B9E">
              <w:rPr>
                <w:sz w:val="18"/>
                <w:szCs w:val="18"/>
              </w:rPr>
              <w:fldChar w:fldCharType="begin">
                <w:ffData>
                  <w:name w:val=""/>
                  <w:enabled/>
                  <w:calcOnExit w:val="0"/>
                  <w:checkBox>
                    <w:sizeAuto/>
                    <w:default w:val="0"/>
                  </w:checkBox>
                </w:ffData>
              </w:fldChar>
            </w:r>
            <w:r w:rsidR="003278D9">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Pr>
                <w:sz w:val="18"/>
                <w:szCs w:val="18"/>
              </w:rPr>
              <w:t xml:space="preserve"> </w:t>
            </w:r>
            <w:r w:rsidR="00562503">
              <w:rPr>
                <w:sz w:val="18"/>
                <w:szCs w:val="18"/>
              </w:rPr>
              <w:t>Julie Martine</w:t>
            </w:r>
          </w:p>
          <w:p w:rsidR="00562503" w:rsidRPr="00BE1280" w:rsidRDefault="00562503" w:rsidP="00895A87">
            <w:pPr>
              <w:rPr>
                <w:sz w:val="18"/>
                <w:szCs w:val="18"/>
              </w:rPr>
            </w:pPr>
            <w:r>
              <w:rPr>
                <w:sz w:val="18"/>
                <w:szCs w:val="18"/>
              </w:rPr>
              <w:t xml:space="preserve">  </w:t>
            </w:r>
            <w:r w:rsidR="001C4B9E">
              <w:rPr>
                <w:sz w:val="18"/>
                <w:szCs w:val="18"/>
              </w:rPr>
              <w:fldChar w:fldCharType="begin">
                <w:ffData>
                  <w:name w:val=""/>
                  <w:enabled/>
                  <w:calcOnExit w:val="0"/>
                  <w:checkBox>
                    <w:sizeAuto/>
                    <w:default w:val="1"/>
                  </w:checkBox>
                </w:ffData>
              </w:fldChar>
            </w:r>
            <w:r w:rsidR="005D464C">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sidR="003278D9">
              <w:rPr>
                <w:sz w:val="18"/>
                <w:szCs w:val="18"/>
              </w:rPr>
              <w:t xml:space="preserve"> Joe Larson</w:t>
            </w:r>
          </w:p>
          <w:p w:rsidR="00C53C93" w:rsidRPr="00BE1280" w:rsidRDefault="00C53C93" w:rsidP="00895A87">
            <w:pPr>
              <w:rPr>
                <w:b/>
                <w:sz w:val="18"/>
                <w:szCs w:val="18"/>
              </w:rPr>
            </w:pPr>
            <w:r w:rsidRPr="00BE1280">
              <w:rPr>
                <w:b/>
                <w:sz w:val="18"/>
                <w:szCs w:val="18"/>
              </w:rPr>
              <w:t>Monroe County</w:t>
            </w:r>
          </w:p>
          <w:p w:rsidR="00C53C93" w:rsidRPr="00BE1280" w:rsidRDefault="003845BD" w:rsidP="00895A87">
            <w:pPr>
              <w:rPr>
                <w:sz w:val="18"/>
                <w:szCs w:val="18"/>
              </w:rPr>
            </w:pPr>
            <w:r>
              <w:rPr>
                <w:sz w:val="18"/>
                <w:szCs w:val="18"/>
              </w:rPr>
              <w:t xml:space="preserve">  </w:t>
            </w:r>
            <w:r w:rsidR="001C4B9E">
              <w:rPr>
                <w:sz w:val="18"/>
                <w:szCs w:val="18"/>
              </w:rPr>
              <w:fldChar w:fldCharType="begin">
                <w:ffData>
                  <w:name w:val=""/>
                  <w:enabled/>
                  <w:calcOnExit w:val="0"/>
                  <w:checkBox>
                    <w:sizeAuto/>
                    <w:default w:val="1"/>
                  </w:checkBox>
                </w:ffData>
              </w:fldChar>
            </w:r>
            <w:r w:rsidR="008144B9">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sidR="00C53C93" w:rsidRPr="00BE1280">
              <w:rPr>
                <w:sz w:val="18"/>
                <w:szCs w:val="18"/>
              </w:rPr>
              <w:t xml:space="preserve"> </w:t>
            </w:r>
            <w:r w:rsidR="003278D9">
              <w:rPr>
                <w:sz w:val="18"/>
                <w:szCs w:val="18"/>
              </w:rPr>
              <w:t>Sharon Nelson</w:t>
            </w:r>
          </w:p>
          <w:p w:rsidR="00C53C93" w:rsidRDefault="003845BD" w:rsidP="00895A87">
            <w:pPr>
              <w:rPr>
                <w:sz w:val="18"/>
                <w:szCs w:val="18"/>
              </w:rPr>
            </w:pPr>
            <w:r>
              <w:rPr>
                <w:sz w:val="18"/>
                <w:szCs w:val="18"/>
              </w:rPr>
              <w:t xml:space="preserve">  </w:t>
            </w:r>
          </w:p>
          <w:p w:rsidR="00E800AD" w:rsidRPr="00BE1280" w:rsidRDefault="00E800AD" w:rsidP="00E800AD">
            <w:pPr>
              <w:spacing w:line="276" w:lineRule="auto"/>
              <w:rPr>
                <w:b/>
                <w:sz w:val="18"/>
                <w:szCs w:val="18"/>
                <w:u w:val="single"/>
              </w:rPr>
            </w:pPr>
            <w:r w:rsidRPr="00BE1280">
              <w:rPr>
                <w:b/>
                <w:sz w:val="18"/>
                <w:szCs w:val="18"/>
                <w:u w:val="single"/>
              </w:rPr>
              <w:t>Pharmaceutical Reps</w:t>
            </w:r>
            <w:r>
              <w:rPr>
                <w:b/>
                <w:sz w:val="18"/>
                <w:szCs w:val="18"/>
                <w:u w:val="single"/>
              </w:rPr>
              <w:t>:</w:t>
            </w:r>
          </w:p>
          <w:p w:rsidR="00E800AD" w:rsidRPr="00BE1280" w:rsidRDefault="00E800AD" w:rsidP="00E800AD">
            <w:pPr>
              <w:spacing w:line="276" w:lineRule="auto"/>
              <w:rPr>
                <w:b/>
                <w:sz w:val="18"/>
                <w:szCs w:val="18"/>
              </w:rPr>
            </w:pPr>
            <w:r w:rsidRPr="00BE1280">
              <w:rPr>
                <w:b/>
                <w:sz w:val="18"/>
                <w:szCs w:val="18"/>
              </w:rPr>
              <w:t>Glaxo-Smith-Kline</w:t>
            </w:r>
          </w:p>
          <w:p w:rsidR="00E800AD" w:rsidRPr="00BE1280" w:rsidRDefault="00E800AD" w:rsidP="00E800AD">
            <w:pPr>
              <w:rPr>
                <w:sz w:val="18"/>
                <w:szCs w:val="18"/>
              </w:rPr>
            </w:pPr>
            <w:r>
              <w:rPr>
                <w:sz w:val="18"/>
                <w:szCs w:val="18"/>
              </w:rPr>
              <w:t xml:space="preserve">  </w:t>
            </w:r>
            <w:r w:rsidR="001C4B9E">
              <w:rPr>
                <w:sz w:val="18"/>
                <w:szCs w:val="18"/>
              </w:rPr>
              <w:fldChar w:fldCharType="begin">
                <w:ffData>
                  <w:name w:val="Check9"/>
                  <w:enabled/>
                  <w:calcOnExit w:val="0"/>
                  <w:checkBox>
                    <w:sizeAuto/>
                    <w:default w:val="1"/>
                  </w:checkBox>
                </w:ffData>
              </w:fldChar>
            </w:r>
            <w:bookmarkStart w:id="4" w:name="Check9"/>
            <w:r w:rsidR="00A937A9">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bookmarkEnd w:id="4"/>
            <w:r w:rsidRPr="00BE1280">
              <w:rPr>
                <w:sz w:val="18"/>
                <w:szCs w:val="18"/>
              </w:rPr>
              <w:t xml:space="preserve"> </w:t>
            </w:r>
            <w:r>
              <w:rPr>
                <w:sz w:val="18"/>
                <w:szCs w:val="18"/>
              </w:rPr>
              <w:t>Scott Sullivan</w:t>
            </w:r>
          </w:p>
          <w:p w:rsidR="00E800AD" w:rsidRPr="00BE1280" w:rsidRDefault="00E800AD" w:rsidP="00E800AD">
            <w:pPr>
              <w:rPr>
                <w:b/>
                <w:sz w:val="18"/>
                <w:szCs w:val="18"/>
              </w:rPr>
            </w:pPr>
            <w:r w:rsidRPr="00BE1280">
              <w:rPr>
                <w:b/>
                <w:sz w:val="18"/>
                <w:szCs w:val="18"/>
              </w:rPr>
              <w:t>MedImmune</w:t>
            </w:r>
          </w:p>
          <w:p w:rsidR="00E30FA5" w:rsidRPr="00E800AD" w:rsidRDefault="00E800AD" w:rsidP="003278D9">
            <w:pPr>
              <w:rPr>
                <w:sz w:val="18"/>
                <w:szCs w:val="18"/>
              </w:rPr>
            </w:pPr>
            <w:r>
              <w:rPr>
                <w:sz w:val="18"/>
                <w:szCs w:val="18"/>
              </w:rPr>
              <w:t xml:space="preserve">  </w:t>
            </w:r>
            <w:r w:rsidR="001C4B9E">
              <w:rPr>
                <w:sz w:val="18"/>
                <w:szCs w:val="18"/>
              </w:rPr>
              <w:fldChar w:fldCharType="begin">
                <w:ffData>
                  <w:name w:val=""/>
                  <w:enabled/>
                  <w:calcOnExit w:val="0"/>
                  <w:checkBox>
                    <w:sizeAuto/>
                    <w:default w:val="0"/>
                  </w:checkBox>
                </w:ffData>
              </w:fldChar>
            </w:r>
            <w:r w:rsidR="003278D9">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sidRPr="00BE1280">
              <w:rPr>
                <w:sz w:val="18"/>
                <w:szCs w:val="18"/>
              </w:rPr>
              <w:t xml:space="preserve"> </w:t>
            </w:r>
            <w:r>
              <w:rPr>
                <w:sz w:val="18"/>
                <w:szCs w:val="18"/>
              </w:rPr>
              <w:t>Rick Cornforth</w:t>
            </w:r>
          </w:p>
        </w:tc>
        <w:tc>
          <w:tcPr>
            <w:tcW w:w="2243" w:type="dxa"/>
            <w:gridSpan w:val="2"/>
            <w:tcBorders>
              <w:left w:val="nil"/>
              <w:bottom w:val="single" w:sz="4" w:space="0" w:color="auto"/>
              <w:right w:val="nil"/>
            </w:tcBorders>
          </w:tcPr>
          <w:p w:rsidR="00C53C93" w:rsidRPr="00BE1280" w:rsidRDefault="00C53C93" w:rsidP="00C53C93">
            <w:pPr>
              <w:rPr>
                <w:b/>
                <w:sz w:val="18"/>
                <w:szCs w:val="18"/>
              </w:rPr>
            </w:pPr>
            <w:r w:rsidRPr="00BE1280">
              <w:rPr>
                <w:b/>
                <w:sz w:val="18"/>
                <w:szCs w:val="18"/>
              </w:rPr>
              <w:t>Merck</w:t>
            </w:r>
          </w:p>
          <w:p w:rsidR="00C53C93" w:rsidRDefault="003845BD" w:rsidP="00412DD7">
            <w:pPr>
              <w:rPr>
                <w:sz w:val="18"/>
                <w:szCs w:val="18"/>
              </w:rPr>
            </w:pPr>
            <w:r>
              <w:rPr>
                <w:sz w:val="18"/>
                <w:szCs w:val="18"/>
              </w:rPr>
              <w:t xml:space="preserve">  </w:t>
            </w:r>
            <w:r w:rsidR="001C4B9E">
              <w:rPr>
                <w:sz w:val="18"/>
                <w:szCs w:val="18"/>
              </w:rPr>
              <w:fldChar w:fldCharType="begin">
                <w:ffData>
                  <w:name w:val=""/>
                  <w:enabled/>
                  <w:calcOnExit w:val="0"/>
                  <w:checkBox>
                    <w:sizeAuto/>
                    <w:default w:val="0"/>
                  </w:checkBox>
                </w:ffData>
              </w:fldChar>
            </w:r>
            <w:r w:rsidR="003278D9">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sidR="00C53C93" w:rsidRPr="00BE1280">
              <w:rPr>
                <w:sz w:val="18"/>
                <w:szCs w:val="18"/>
              </w:rPr>
              <w:t xml:space="preserve"> Carolyn Burns</w:t>
            </w:r>
          </w:p>
          <w:p w:rsidR="00C31DE5" w:rsidRPr="00BE1280" w:rsidRDefault="00C31DE5" w:rsidP="00412DD7">
            <w:pPr>
              <w:rPr>
                <w:sz w:val="18"/>
                <w:szCs w:val="18"/>
              </w:rPr>
            </w:pPr>
            <w:r>
              <w:rPr>
                <w:sz w:val="18"/>
                <w:szCs w:val="18"/>
              </w:rPr>
              <w:t xml:space="preserve">  </w:t>
            </w:r>
            <w:r w:rsidR="001C4B9E">
              <w:rPr>
                <w:sz w:val="18"/>
                <w:szCs w:val="18"/>
              </w:rPr>
              <w:fldChar w:fldCharType="begin">
                <w:ffData>
                  <w:name w:val=""/>
                  <w:enabled/>
                  <w:calcOnExit w:val="0"/>
                  <w:checkBox>
                    <w:sizeAuto/>
                    <w:default w:val="1"/>
                  </w:checkBox>
                </w:ffData>
              </w:fldChar>
            </w:r>
            <w:r>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Pr>
                <w:sz w:val="18"/>
                <w:szCs w:val="18"/>
              </w:rPr>
              <w:t xml:space="preserve"> Robert Brown</w:t>
            </w:r>
          </w:p>
          <w:p w:rsidR="00C53C93" w:rsidRPr="00BE1280" w:rsidRDefault="00C53C93" w:rsidP="00412DD7">
            <w:pPr>
              <w:rPr>
                <w:b/>
                <w:sz w:val="18"/>
                <w:szCs w:val="18"/>
              </w:rPr>
            </w:pPr>
            <w:r w:rsidRPr="00BE1280">
              <w:rPr>
                <w:b/>
                <w:sz w:val="18"/>
                <w:szCs w:val="18"/>
              </w:rPr>
              <w:t>Novartis</w:t>
            </w:r>
          </w:p>
          <w:p w:rsidR="00C53C93" w:rsidRPr="00BE1280" w:rsidRDefault="003845BD" w:rsidP="00412DD7">
            <w:pPr>
              <w:rPr>
                <w:sz w:val="18"/>
                <w:szCs w:val="18"/>
              </w:rPr>
            </w:pPr>
            <w:r>
              <w:rPr>
                <w:sz w:val="18"/>
                <w:szCs w:val="18"/>
              </w:rPr>
              <w:t xml:space="preserve">  </w:t>
            </w:r>
            <w:r w:rsidR="001C4B9E" w:rsidRPr="00BE1280">
              <w:rPr>
                <w:sz w:val="18"/>
                <w:szCs w:val="18"/>
              </w:rPr>
              <w:fldChar w:fldCharType="begin">
                <w:ffData>
                  <w:name w:val="Check9"/>
                  <w:enabled/>
                  <w:calcOnExit w:val="0"/>
                  <w:checkBox>
                    <w:sizeAuto/>
                    <w:default w:val="0"/>
                  </w:checkBox>
                </w:ffData>
              </w:fldChar>
            </w:r>
            <w:r w:rsidR="00C53C93" w:rsidRPr="00BE1280">
              <w:rPr>
                <w:sz w:val="18"/>
                <w:szCs w:val="18"/>
              </w:rPr>
              <w:instrText xml:space="preserve"> FORMCHECKBOX </w:instrText>
            </w:r>
            <w:r w:rsidR="001C4B9E">
              <w:rPr>
                <w:sz w:val="18"/>
                <w:szCs w:val="18"/>
              </w:rPr>
            </w:r>
            <w:r w:rsidR="001C4B9E">
              <w:rPr>
                <w:sz w:val="18"/>
                <w:szCs w:val="18"/>
              </w:rPr>
              <w:fldChar w:fldCharType="separate"/>
            </w:r>
            <w:r w:rsidR="001C4B9E" w:rsidRPr="00BE1280">
              <w:rPr>
                <w:sz w:val="18"/>
                <w:szCs w:val="18"/>
              </w:rPr>
              <w:fldChar w:fldCharType="end"/>
            </w:r>
            <w:r w:rsidR="00C53C93" w:rsidRPr="00BE1280">
              <w:rPr>
                <w:sz w:val="18"/>
                <w:szCs w:val="18"/>
              </w:rPr>
              <w:t xml:space="preserve"> Brian Flynn</w:t>
            </w:r>
          </w:p>
          <w:p w:rsidR="00C53C93" w:rsidRPr="00BE1280" w:rsidRDefault="00C53C93" w:rsidP="00412DD7">
            <w:pPr>
              <w:rPr>
                <w:b/>
                <w:sz w:val="18"/>
                <w:szCs w:val="18"/>
              </w:rPr>
            </w:pPr>
            <w:r w:rsidRPr="00BE1280">
              <w:rPr>
                <w:b/>
                <w:sz w:val="18"/>
                <w:szCs w:val="18"/>
              </w:rPr>
              <w:t>Sanofi</w:t>
            </w:r>
          </w:p>
          <w:p w:rsidR="00C53C93" w:rsidRPr="00BE1280" w:rsidRDefault="003845BD" w:rsidP="00412DD7">
            <w:pPr>
              <w:rPr>
                <w:sz w:val="18"/>
                <w:szCs w:val="18"/>
              </w:rPr>
            </w:pPr>
            <w:r>
              <w:rPr>
                <w:sz w:val="18"/>
                <w:szCs w:val="18"/>
              </w:rPr>
              <w:t xml:space="preserve">  </w:t>
            </w:r>
            <w:r w:rsidR="001C4B9E">
              <w:rPr>
                <w:sz w:val="18"/>
                <w:szCs w:val="18"/>
              </w:rPr>
              <w:fldChar w:fldCharType="begin">
                <w:ffData>
                  <w:name w:val=""/>
                  <w:enabled/>
                  <w:calcOnExit w:val="0"/>
                  <w:checkBox>
                    <w:sizeAuto/>
                    <w:default w:val="1"/>
                  </w:checkBox>
                </w:ffData>
              </w:fldChar>
            </w:r>
            <w:r w:rsidR="00C31DE5">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sidR="00C53C93" w:rsidRPr="00BE1280">
              <w:rPr>
                <w:sz w:val="18"/>
                <w:szCs w:val="18"/>
              </w:rPr>
              <w:t xml:space="preserve"> </w:t>
            </w:r>
            <w:r w:rsidR="00562503">
              <w:rPr>
                <w:sz w:val="18"/>
                <w:szCs w:val="18"/>
              </w:rPr>
              <w:t>Angie Torgerud</w:t>
            </w:r>
          </w:p>
          <w:p w:rsidR="00C53C93" w:rsidRDefault="003845BD" w:rsidP="00412DD7">
            <w:pPr>
              <w:rPr>
                <w:sz w:val="18"/>
                <w:szCs w:val="18"/>
              </w:rPr>
            </w:pPr>
            <w:r>
              <w:rPr>
                <w:sz w:val="18"/>
                <w:szCs w:val="18"/>
              </w:rPr>
              <w:t xml:space="preserve">  </w:t>
            </w:r>
            <w:r w:rsidR="001C4B9E">
              <w:rPr>
                <w:sz w:val="18"/>
                <w:szCs w:val="18"/>
              </w:rPr>
              <w:fldChar w:fldCharType="begin">
                <w:ffData>
                  <w:name w:val=""/>
                  <w:enabled/>
                  <w:calcOnExit w:val="0"/>
                  <w:checkBox>
                    <w:sizeAuto/>
                    <w:default w:val="0"/>
                  </w:checkBox>
                </w:ffData>
              </w:fldChar>
            </w:r>
            <w:r w:rsidR="003278D9">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sidR="00C53C93" w:rsidRPr="00BE1280">
              <w:rPr>
                <w:sz w:val="18"/>
                <w:szCs w:val="18"/>
              </w:rPr>
              <w:t xml:space="preserve"> Krista Thomas</w:t>
            </w:r>
          </w:p>
          <w:p w:rsidR="00305313" w:rsidRDefault="00305313" w:rsidP="00412DD7">
            <w:pPr>
              <w:rPr>
                <w:sz w:val="18"/>
                <w:szCs w:val="18"/>
              </w:rPr>
            </w:pPr>
            <w:r>
              <w:rPr>
                <w:sz w:val="18"/>
                <w:szCs w:val="18"/>
              </w:rPr>
              <w:t xml:space="preserve">  </w:t>
            </w:r>
            <w:r w:rsidR="001C4B9E">
              <w:rPr>
                <w:sz w:val="18"/>
                <w:szCs w:val="18"/>
              </w:rPr>
              <w:fldChar w:fldCharType="begin">
                <w:ffData>
                  <w:name w:val=""/>
                  <w:enabled/>
                  <w:calcOnExit w:val="0"/>
                  <w:checkBox>
                    <w:sizeAuto/>
                    <w:default w:val="1"/>
                  </w:checkBox>
                </w:ffData>
              </w:fldChar>
            </w:r>
            <w:r>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Pr>
                <w:sz w:val="18"/>
                <w:szCs w:val="18"/>
              </w:rPr>
              <w:t xml:space="preserve"> Micah Davis</w:t>
            </w:r>
          </w:p>
          <w:p w:rsidR="0055002E" w:rsidRDefault="0055002E" w:rsidP="00412DD7">
            <w:pPr>
              <w:rPr>
                <w:b/>
                <w:sz w:val="18"/>
                <w:szCs w:val="18"/>
              </w:rPr>
            </w:pPr>
            <w:r w:rsidRPr="0055002E">
              <w:rPr>
                <w:b/>
                <w:sz w:val="18"/>
                <w:szCs w:val="18"/>
              </w:rPr>
              <w:t>Pfizer</w:t>
            </w:r>
          </w:p>
          <w:p w:rsidR="0055002E" w:rsidRPr="0055002E" w:rsidRDefault="0055002E" w:rsidP="00412DD7">
            <w:pPr>
              <w:rPr>
                <w:b/>
                <w:sz w:val="18"/>
                <w:szCs w:val="18"/>
              </w:rPr>
            </w:pPr>
            <w:r>
              <w:rPr>
                <w:b/>
                <w:sz w:val="18"/>
                <w:szCs w:val="18"/>
              </w:rPr>
              <w:t xml:space="preserve">  </w:t>
            </w:r>
            <w:r w:rsidR="001C4B9E">
              <w:rPr>
                <w:sz w:val="18"/>
                <w:szCs w:val="18"/>
              </w:rPr>
              <w:fldChar w:fldCharType="begin">
                <w:ffData>
                  <w:name w:val=""/>
                  <w:enabled/>
                  <w:calcOnExit w:val="0"/>
                  <w:checkBox>
                    <w:sizeAuto/>
                    <w:default w:val="1"/>
                  </w:checkBox>
                </w:ffData>
              </w:fldChar>
            </w:r>
            <w:r w:rsidR="00C31DE5">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Pr>
                <w:sz w:val="18"/>
                <w:szCs w:val="18"/>
              </w:rPr>
              <w:t xml:space="preserve"> Stephanie Dabrowski</w:t>
            </w:r>
          </w:p>
          <w:p w:rsidR="002817CE" w:rsidRPr="00BE1280" w:rsidRDefault="002817CE" w:rsidP="002817CE">
            <w:pPr>
              <w:spacing w:line="276" w:lineRule="auto"/>
              <w:rPr>
                <w:b/>
                <w:sz w:val="18"/>
                <w:szCs w:val="18"/>
              </w:rPr>
            </w:pPr>
            <w:r w:rsidRPr="00BE1280">
              <w:rPr>
                <w:b/>
                <w:sz w:val="18"/>
                <w:szCs w:val="18"/>
                <w:u w:val="single"/>
              </w:rPr>
              <w:t>Schools</w:t>
            </w:r>
            <w:r w:rsidRPr="00BE1280">
              <w:rPr>
                <w:b/>
                <w:sz w:val="18"/>
                <w:szCs w:val="18"/>
              </w:rPr>
              <w:t>:</w:t>
            </w:r>
          </w:p>
          <w:p w:rsidR="002817CE" w:rsidRPr="00BE1280" w:rsidRDefault="002817CE" w:rsidP="002817CE">
            <w:pPr>
              <w:spacing w:line="276" w:lineRule="auto"/>
              <w:rPr>
                <w:b/>
                <w:sz w:val="18"/>
                <w:szCs w:val="18"/>
              </w:rPr>
            </w:pPr>
            <w:r w:rsidRPr="00BE1280">
              <w:rPr>
                <w:b/>
                <w:sz w:val="18"/>
                <w:szCs w:val="18"/>
              </w:rPr>
              <w:t>La Crosse</w:t>
            </w:r>
          </w:p>
          <w:p w:rsidR="002817CE" w:rsidRDefault="002817CE" w:rsidP="00412DD7">
            <w:pPr>
              <w:rPr>
                <w:sz w:val="18"/>
                <w:szCs w:val="18"/>
              </w:rPr>
            </w:pPr>
            <w:r>
              <w:rPr>
                <w:sz w:val="18"/>
                <w:szCs w:val="18"/>
              </w:rPr>
              <w:t xml:space="preserve">  </w:t>
            </w:r>
            <w:r w:rsidR="001C4B9E" w:rsidRPr="00BE1280">
              <w:rPr>
                <w:sz w:val="18"/>
                <w:szCs w:val="18"/>
              </w:rPr>
              <w:fldChar w:fldCharType="begin">
                <w:ffData>
                  <w:name w:val="Check9"/>
                  <w:enabled/>
                  <w:calcOnExit w:val="0"/>
                  <w:checkBox>
                    <w:sizeAuto/>
                    <w:default w:val="0"/>
                  </w:checkBox>
                </w:ffData>
              </w:fldChar>
            </w:r>
            <w:r w:rsidRPr="00BE1280">
              <w:rPr>
                <w:sz w:val="18"/>
                <w:szCs w:val="18"/>
              </w:rPr>
              <w:instrText xml:space="preserve"> FORMCHECKBOX </w:instrText>
            </w:r>
            <w:r w:rsidR="001C4B9E">
              <w:rPr>
                <w:sz w:val="18"/>
                <w:szCs w:val="18"/>
              </w:rPr>
            </w:r>
            <w:r w:rsidR="001C4B9E">
              <w:rPr>
                <w:sz w:val="18"/>
                <w:szCs w:val="18"/>
              </w:rPr>
              <w:fldChar w:fldCharType="separate"/>
            </w:r>
            <w:r w:rsidR="001C4B9E" w:rsidRPr="00BE1280">
              <w:rPr>
                <w:sz w:val="18"/>
                <w:szCs w:val="18"/>
              </w:rPr>
              <w:fldChar w:fldCharType="end"/>
            </w:r>
            <w:r w:rsidRPr="00BE1280">
              <w:rPr>
                <w:sz w:val="18"/>
                <w:szCs w:val="18"/>
              </w:rPr>
              <w:t xml:space="preserve"> Sara Lieurance</w:t>
            </w:r>
          </w:p>
          <w:p w:rsidR="00E800AD" w:rsidRPr="00BE1280" w:rsidRDefault="00E800AD" w:rsidP="00E800AD">
            <w:pPr>
              <w:rPr>
                <w:sz w:val="18"/>
                <w:szCs w:val="18"/>
              </w:rPr>
            </w:pPr>
            <w:r w:rsidRPr="00BE1280">
              <w:rPr>
                <w:b/>
                <w:sz w:val="18"/>
                <w:szCs w:val="18"/>
              </w:rPr>
              <w:t>Melrose-Mindoro</w:t>
            </w:r>
          </w:p>
          <w:p w:rsidR="00E800AD" w:rsidRPr="00C95BB5" w:rsidRDefault="00E800AD" w:rsidP="003278D9">
            <w:pPr>
              <w:rPr>
                <w:sz w:val="18"/>
                <w:szCs w:val="18"/>
              </w:rPr>
            </w:pPr>
            <w:r>
              <w:rPr>
                <w:sz w:val="18"/>
                <w:szCs w:val="18"/>
              </w:rPr>
              <w:t xml:space="preserve">  </w:t>
            </w:r>
            <w:r w:rsidR="001C4B9E">
              <w:rPr>
                <w:sz w:val="18"/>
                <w:szCs w:val="18"/>
              </w:rPr>
              <w:fldChar w:fldCharType="begin">
                <w:ffData>
                  <w:name w:val=""/>
                  <w:enabled/>
                  <w:calcOnExit w:val="0"/>
                  <w:checkBox>
                    <w:sizeAuto/>
                    <w:default w:val="0"/>
                  </w:checkBox>
                </w:ffData>
              </w:fldChar>
            </w:r>
            <w:r w:rsidR="003278D9">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sidRPr="00BE1280">
              <w:rPr>
                <w:sz w:val="18"/>
                <w:szCs w:val="18"/>
              </w:rPr>
              <w:t xml:space="preserve"> Mary Sinclair</w:t>
            </w:r>
          </w:p>
        </w:tc>
        <w:tc>
          <w:tcPr>
            <w:tcW w:w="2279" w:type="dxa"/>
            <w:gridSpan w:val="3"/>
            <w:tcBorders>
              <w:top w:val="nil"/>
              <w:left w:val="nil"/>
              <w:bottom w:val="single" w:sz="4" w:space="0" w:color="auto"/>
              <w:right w:val="single" w:sz="4" w:space="0" w:color="auto"/>
            </w:tcBorders>
          </w:tcPr>
          <w:p w:rsidR="00C53C93" w:rsidRPr="00BE1280" w:rsidRDefault="00C53C93" w:rsidP="00412DD7">
            <w:pPr>
              <w:rPr>
                <w:b/>
                <w:sz w:val="18"/>
                <w:szCs w:val="18"/>
              </w:rPr>
            </w:pPr>
            <w:r w:rsidRPr="00BE1280">
              <w:rPr>
                <w:b/>
                <w:sz w:val="18"/>
                <w:szCs w:val="18"/>
              </w:rPr>
              <w:t>Onalaska</w:t>
            </w:r>
          </w:p>
          <w:p w:rsidR="00C53C93" w:rsidRPr="00BE1280" w:rsidRDefault="003845BD" w:rsidP="00412DD7">
            <w:pPr>
              <w:rPr>
                <w:sz w:val="18"/>
                <w:szCs w:val="18"/>
              </w:rPr>
            </w:pPr>
            <w:r>
              <w:rPr>
                <w:sz w:val="18"/>
                <w:szCs w:val="18"/>
              </w:rPr>
              <w:t xml:space="preserve">  </w:t>
            </w:r>
            <w:r w:rsidR="001C4B9E" w:rsidRPr="00BE1280">
              <w:rPr>
                <w:sz w:val="18"/>
                <w:szCs w:val="18"/>
              </w:rPr>
              <w:fldChar w:fldCharType="begin">
                <w:ffData>
                  <w:name w:val="Check9"/>
                  <w:enabled/>
                  <w:calcOnExit w:val="0"/>
                  <w:checkBox>
                    <w:sizeAuto/>
                    <w:default w:val="0"/>
                  </w:checkBox>
                </w:ffData>
              </w:fldChar>
            </w:r>
            <w:r w:rsidR="00C53C93" w:rsidRPr="00BE1280">
              <w:rPr>
                <w:sz w:val="18"/>
                <w:szCs w:val="18"/>
              </w:rPr>
              <w:instrText xml:space="preserve"> FORMCHECKBOX </w:instrText>
            </w:r>
            <w:r w:rsidR="001C4B9E">
              <w:rPr>
                <w:sz w:val="18"/>
                <w:szCs w:val="18"/>
              </w:rPr>
            </w:r>
            <w:r w:rsidR="001C4B9E">
              <w:rPr>
                <w:sz w:val="18"/>
                <w:szCs w:val="18"/>
              </w:rPr>
              <w:fldChar w:fldCharType="separate"/>
            </w:r>
            <w:r w:rsidR="001C4B9E" w:rsidRPr="00BE1280">
              <w:rPr>
                <w:sz w:val="18"/>
                <w:szCs w:val="18"/>
              </w:rPr>
              <w:fldChar w:fldCharType="end"/>
            </w:r>
            <w:r w:rsidR="00C53C93" w:rsidRPr="00BE1280">
              <w:rPr>
                <w:sz w:val="18"/>
                <w:szCs w:val="18"/>
              </w:rPr>
              <w:t xml:space="preserve"> Julie Everson</w:t>
            </w:r>
          </w:p>
          <w:p w:rsidR="00C53C93" w:rsidRDefault="003845BD" w:rsidP="00412DD7">
            <w:pPr>
              <w:rPr>
                <w:sz w:val="18"/>
                <w:szCs w:val="18"/>
              </w:rPr>
            </w:pPr>
            <w:r>
              <w:rPr>
                <w:sz w:val="18"/>
                <w:szCs w:val="18"/>
              </w:rPr>
              <w:t xml:space="preserve">  </w:t>
            </w:r>
            <w:r w:rsidR="001C4B9E" w:rsidRPr="00BE1280">
              <w:rPr>
                <w:sz w:val="18"/>
                <w:szCs w:val="18"/>
              </w:rPr>
              <w:fldChar w:fldCharType="begin">
                <w:ffData>
                  <w:name w:val="Check9"/>
                  <w:enabled/>
                  <w:calcOnExit w:val="0"/>
                  <w:checkBox>
                    <w:sizeAuto/>
                    <w:default w:val="0"/>
                  </w:checkBox>
                </w:ffData>
              </w:fldChar>
            </w:r>
            <w:r w:rsidR="00C53C93" w:rsidRPr="00BE1280">
              <w:rPr>
                <w:sz w:val="18"/>
                <w:szCs w:val="18"/>
              </w:rPr>
              <w:instrText xml:space="preserve"> FORMCHECKBOX </w:instrText>
            </w:r>
            <w:r w:rsidR="001C4B9E">
              <w:rPr>
                <w:sz w:val="18"/>
                <w:szCs w:val="18"/>
              </w:rPr>
            </w:r>
            <w:r w:rsidR="001C4B9E">
              <w:rPr>
                <w:sz w:val="18"/>
                <w:szCs w:val="18"/>
              </w:rPr>
              <w:fldChar w:fldCharType="separate"/>
            </w:r>
            <w:r w:rsidR="001C4B9E" w:rsidRPr="00BE1280">
              <w:rPr>
                <w:sz w:val="18"/>
                <w:szCs w:val="18"/>
              </w:rPr>
              <w:fldChar w:fldCharType="end"/>
            </w:r>
            <w:r w:rsidR="00C53C93" w:rsidRPr="00BE1280">
              <w:rPr>
                <w:sz w:val="18"/>
                <w:szCs w:val="18"/>
              </w:rPr>
              <w:t xml:space="preserve"> Julie Limberg</w:t>
            </w:r>
          </w:p>
          <w:p w:rsidR="002817CE" w:rsidRPr="002817CE" w:rsidRDefault="002817CE" w:rsidP="00412DD7">
            <w:pPr>
              <w:rPr>
                <w:b/>
                <w:sz w:val="18"/>
                <w:szCs w:val="18"/>
              </w:rPr>
            </w:pPr>
            <w:r w:rsidRPr="002817CE">
              <w:rPr>
                <w:b/>
                <w:sz w:val="18"/>
                <w:szCs w:val="18"/>
              </w:rPr>
              <w:t>Scenic Rivers Area Health Education Center</w:t>
            </w:r>
          </w:p>
          <w:p w:rsidR="002817CE" w:rsidRDefault="002817CE" w:rsidP="00412DD7">
            <w:pPr>
              <w:rPr>
                <w:sz w:val="18"/>
                <w:szCs w:val="18"/>
              </w:rPr>
            </w:pPr>
            <w:r>
              <w:rPr>
                <w:sz w:val="18"/>
                <w:szCs w:val="18"/>
              </w:rPr>
              <w:t xml:space="preserve">  </w:t>
            </w:r>
            <w:r w:rsidR="001C4B9E" w:rsidRPr="00BE1280">
              <w:rPr>
                <w:sz w:val="18"/>
                <w:szCs w:val="18"/>
              </w:rPr>
              <w:fldChar w:fldCharType="begin">
                <w:ffData>
                  <w:name w:val="Check9"/>
                  <w:enabled/>
                  <w:calcOnExit w:val="0"/>
                  <w:checkBox>
                    <w:sizeAuto/>
                    <w:default w:val="0"/>
                  </w:checkBox>
                </w:ffData>
              </w:fldChar>
            </w:r>
            <w:r w:rsidRPr="00BE1280">
              <w:rPr>
                <w:sz w:val="18"/>
                <w:szCs w:val="18"/>
              </w:rPr>
              <w:instrText xml:space="preserve"> FORMCHECKBOX </w:instrText>
            </w:r>
            <w:r w:rsidR="001C4B9E">
              <w:rPr>
                <w:sz w:val="18"/>
                <w:szCs w:val="18"/>
              </w:rPr>
            </w:r>
            <w:r w:rsidR="001C4B9E">
              <w:rPr>
                <w:sz w:val="18"/>
                <w:szCs w:val="18"/>
              </w:rPr>
              <w:fldChar w:fldCharType="separate"/>
            </w:r>
            <w:r w:rsidR="001C4B9E" w:rsidRPr="00BE1280">
              <w:rPr>
                <w:sz w:val="18"/>
                <w:szCs w:val="18"/>
              </w:rPr>
              <w:fldChar w:fldCharType="end"/>
            </w:r>
            <w:r>
              <w:rPr>
                <w:sz w:val="18"/>
                <w:szCs w:val="18"/>
              </w:rPr>
              <w:t xml:space="preserve"> Laura Pettersen</w:t>
            </w:r>
          </w:p>
          <w:p w:rsidR="00B713B3" w:rsidRPr="00BE1280" w:rsidRDefault="00B713B3" w:rsidP="00412DD7">
            <w:pPr>
              <w:rPr>
                <w:sz w:val="18"/>
                <w:szCs w:val="18"/>
              </w:rPr>
            </w:pPr>
            <w:r>
              <w:rPr>
                <w:sz w:val="18"/>
                <w:szCs w:val="18"/>
              </w:rPr>
              <w:t xml:space="preserve">  </w:t>
            </w:r>
            <w:r w:rsidR="001C4B9E">
              <w:rPr>
                <w:sz w:val="18"/>
                <w:szCs w:val="18"/>
              </w:rPr>
              <w:fldChar w:fldCharType="begin">
                <w:ffData>
                  <w:name w:val=""/>
                  <w:enabled/>
                  <w:calcOnExit w:val="0"/>
                  <w:checkBox>
                    <w:sizeAuto/>
                    <w:default w:val="1"/>
                  </w:checkBox>
                </w:ffData>
              </w:fldChar>
            </w:r>
            <w:r w:rsidR="005D464C">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Pr>
                <w:sz w:val="18"/>
                <w:szCs w:val="18"/>
              </w:rPr>
              <w:t xml:space="preserve"> Aubrey Stetter-Hesselberg</w:t>
            </w:r>
          </w:p>
          <w:p w:rsidR="00C53C93" w:rsidRPr="00BE1280" w:rsidRDefault="00C53C93" w:rsidP="00412DD7">
            <w:pPr>
              <w:rPr>
                <w:b/>
                <w:sz w:val="18"/>
                <w:szCs w:val="18"/>
              </w:rPr>
            </w:pPr>
            <w:r w:rsidRPr="00BE1280">
              <w:rPr>
                <w:b/>
                <w:sz w:val="18"/>
                <w:szCs w:val="18"/>
              </w:rPr>
              <w:t>Viterbo University</w:t>
            </w:r>
          </w:p>
          <w:p w:rsidR="00C53C93" w:rsidRPr="00BE1280" w:rsidRDefault="003845BD" w:rsidP="00E60F27">
            <w:pPr>
              <w:spacing w:line="276" w:lineRule="auto"/>
              <w:rPr>
                <w:sz w:val="18"/>
                <w:szCs w:val="18"/>
              </w:rPr>
            </w:pPr>
            <w:r>
              <w:rPr>
                <w:sz w:val="18"/>
                <w:szCs w:val="18"/>
              </w:rPr>
              <w:t xml:space="preserve">  </w:t>
            </w:r>
            <w:r w:rsidR="001C4B9E" w:rsidRPr="00BE1280">
              <w:rPr>
                <w:sz w:val="18"/>
                <w:szCs w:val="18"/>
              </w:rPr>
              <w:fldChar w:fldCharType="begin">
                <w:ffData>
                  <w:name w:val="Check9"/>
                  <w:enabled/>
                  <w:calcOnExit w:val="0"/>
                  <w:checkBox>
                    <w:sizeAuto/>
                    <w:default w:val="0"/>
                  </w:checkBox>
                </w:ffData>
              </w:fldChar>
            </w:r>
            <w:r w:rsidR="00C53C93" w:rsidRPr="00BE1280">
              <w:rPr>
                <w:sz w:val="18"/>
                <w:szCs w:val="18"/>
              </w:rPr>
              <w:instrText xml:space="preserve"> FORMCHECKBOX </w:instrText>
            </w:r>
            <w:r w:rsidR="001C4B9E">
              <w:rPr>
                <w:sz w:val="18"/>
                <w:szCs w:val="18"/>
              </w:rPr>
            </w:r>
            <w:r w:rsidR="001C4B9E">
              <w:rPr>
                <w:sz w:val="18"/>
                <w:szCs w:val="18"/>
              </w:rPr>
              <w:fldChar w:fldCharType="separate"/>
            </w:r>
            <w:r w:rsidR="001C4B9E" w:rsidRPr="00BE1280">
              <w:rPr>
                <w:sz w:val="18"/>
                <w:szCs w:val="18"/>
              </w:rPr>
              <w:fldChar w:fldCharType="end"/>
            </w:r>
            <w:r w:rsidR="00C53C93" w:rsidRPr="00BE1280">
              <w:rPr>
                <w:sz w:val="18"/>
                <w:szCs w:val="18"/>
              </w:rPr>
              <w:t xml:space="preserve"> Sheryl Jacobson</w:t>
            </w:r>
          </w:p>
          <w:p w:rsidR="00881741" w:rsidRDefault="00881741" w:rsidP="00E60F27">
            <w:pPr>
              <w:spacing w:line="276" w:lineRule="auto"/>
              <w:rPr>
                <w:b/>
                <w:sz w:val="18"/>
                <w:szCs w:val="18"/>
                <w:u w:val="single"/>
              </w:rPr>
            </w:pPr>
          </w:p>
          <w:p w:rsidR="00E30FA5" w:rsidRDefault="00C53C93" w:rsidP="00E60F27">
            <w:pPr>
              <w:spacing w:line="276" w:lineRule="auto"/>
              <w:rPr>
                <w:b/>
                <w:sz w:val="18"/>
                <w:szCs w:val="18"/>
                <w:u w:val="single"/>
              </w:rPr>
            </w:pPr>
            <w:r w:rsidRPr="00BE1280">
              <w:rPr>
                <w:b/>
                <w:sz w:val="18"/>
                <w:szCs w:val="18"/>
                <w:u w:val="single"/>
              </w:rPr>
              <w:t>WI Dept of Health Services</w:t>
            </w:r>
          </w:p>
          <w:p w:rsidR="00E30FA5" w:rsidRPr="00BE1280" w:rsidRDefault="00E30FA5" w:rsidP="00E60F27">
            <w:pPr>
              <w:spacing w:line="276" w:lineRule="auto"/>
              <w:rPr>
                <w:b/>
                <w:sz w:val="18"/>
                <w:szCs w:val="18"/>
                <w:u w:val="single"/>
              </w:rPr>
            </w:pPr>
            <w:r>
              <w:rPr>
                <w:sz w:val="18"/>
                <w:szCs w:val="18"/>
              </w:rPr>
              <w:t xml:space="preserve">  </w:t>
            </w:r>
            <w:r w:rsidR="001C4B9E" w:rsidRPr="00BE1280">
              <w:rPr>
                <w:sz w:val="18"/>
                <w:szCs w:val="18"/>
              </w:rPr>
              <w:fldChar w:fldCharType="begin">
                <w:ffData>
                  <w:name w:val="Check9"/>
                  <w:enabled/>
                  <w:calcOnExit w:val="0"/>
                  <w:checkBox>
                    <w:sizeAuto/>
                    <w:default w:val="0"/>
                  </w:checkBox>
                </w:ffData>
              </w:fldChar>
            </w:r>
            <w:r w:rsidRPr="00BE1280">
              <w:rPr>
                <w:sz w:val="18"/>
                <w:szCs w:val="18"/>
              </w:rPr>
              <w:instrText xml:space="preserve"> FORMCHECKBOX </w:instrText>
            </w:r>
            <w:r w:rsidR="001C4B9E">
              <w:rPr>
                <w:sz w:val="18"/>
                <w:szCs w:val="18"/>
              </w:rPr>
            </w:r>
            <w:r w:rsidR="001C4B9E">
              <w:rPr>
                <w:sz w:val="18"/>
                <w:szCs w:val="18"/>
              </w:rPr>
              <w:fldChar w:fldCharType="separate"/>
            </w:r>
            <w:r w:rsidR="001C4B9E" w:rsidRPr="00BE1280">
              <w:rPr>
                <w:sz w:val="18"/>
                <w:szCs w:val="18"/>
              </w:rPr>
              <w:fldChar w:fldCharType="end"/>
            </w:r>
            <w:r>
              <w:rPr>
                <w:sz w:val="18"/>
                <w:szCs w:val="18"/>
              </w:rPr>
              <w:t xml:space="preserve"> Anna Kocharian</w:t>
            </w:r>
          </w:p>
          <w:p w:rsidR="00C95BB5" w:rsidRPr="00BE1280" w:rsidRDefault="003845BD" w:rsidP="005D464C">
            <w:pPr>
              <w:rPr>
                <w:sz w:val="18"/>
                <w:szCs w:val="18"/>
              </w:rPr>
            </w:pPr>
            <w:r>
              <w:rPr>
                <w:sz w:val="18"/>
                <w:szCs w:val="18"/>
              </w:rPr>
              <w:t xml:space="preserve">  </w:t>
            </w:r>
            <w:r w:rsidR="001C4B9E">
              <w:rPr>
                <w:sz w:val="18"/>
                <w:szCs w:val="18"/>
              </w:rPr>
              <w:fldChar w:fldCharType="begin">
                <w:ffData>
                  <w:name w:val=""/>
                  <w:enabled/>
                  <w:calcOnExit w:val="0"/>
                  <w:checkBox>
                    <w:sizeAuto/>
                    <w:default w:val="1"/>
                  </w:checkBox>
                </w:ffData>
              </w:fldChar>
            </w:r>
            <w:r w:rsidR="005D464C">
              <w:rPr>
                <w:sz w:val="18"/>
                <w:szCs w:val="18"/>
              </w:rPr>
              <w:instrText xml:space="preserve"> FORMCHECKBOX </w:instrText>
            </w:r>
            <w:r w:rsidR="001C4B9E">
              <w:rPr>
                <w:sz w:val="18"/>
                <w:szCs w:val="18"/>
              </w:rPr>
            </w:r>
            <w:r w:rsidR="001C4B9E">
              <w:rPr>
                <w:sz w:val="18"/>
                <w:szCs w:val="18"/>
              </w:rPr>
              <w:fldChar w:fldCharType="separate"/>
            </w:r>
            <w:r w:rsidR="001C4B9E">
              <w:rPr>
                <w:sz w:val="18"/>
                <w:szCs w:val="18"/>
              </w:rPr>
              <w:fldChar w:fldCharType="end"/>
            </w:r>
            <w:r w:rsidR="00C53C93" w:rsidRPr="00BE1280">
              <w:rPr>
                <w:sz w:val="18"/>
                <w:szCs w:val="18"/>
              </w:rPr>
              <w:t xml:space="preserve"> James Zanto</w:t>
            </w:r>
          </w:p>
        </w:tc>
      </w:tr>
    </w:tbl>
    <w:p w:rsidR="0011077A" w:rsidRPr="005C15C7" w:rsidRDefault="0011077A" w:rsidP="0060799F">
      <w:pPr>
        <w:pBdr>
          <w:bottom w:val="single" w:sz="4" w:space="1" w:color="auto"/>
        </w:pBdr>
        <w:tabs>
          <w:tab w:val="left" w:pos="2306"/>
          <w:tab w:val="left" w:pos="4735"/>
          <w:tab w:val="left" w:pos="7480"/>
        </w:tabs>
        <w:ind w:left="-432"/>
        <w:rPr>
          <w:sz w:val="23"/>
          <w:szCs w:val="23"/>
        </w:rPr>
      </w:pPr>
      <w:r w:rsidRPr="005C15C7">
        <w:rPr>
          <w:sz w:val="23"/>
          <w:szCs w:val="23"/>
        </w:rPr>
        <w:tab/>
      </w:r>
      <w:r w:rsidRPr="005C15C7">
        <w:rPr>
          <w:sz w:val="23"/>
          <w:szCs w:val="23"/>
        </w:rPr>
        <w:tab/>
      </w:r>
      <w:r w:rsidRPr="005C15C7">
        <w:rPr>
          <w:sz w:val="23"/>
          <w:szCs w:val="23"/>
        </w:rPr>
        <w:tab/>
      </w:r>
    </w:p>
    <w:tbl>
      <w:tblPr>
        <w:tblW w:w="5184"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2158"/>
        <w:gridCol w:w="6310"/>
        <w:gridCol w:w="2595"/>
      </w:tblGrid>
      <w:tr w:rsidR="0011077A" w:rsidRPr="00DD18DF" w:rsidTr="008A01A9">
        <w:trPr>
          <w:trHeight w:val="288"/>
        </w:trPr>
        <w:tc>
          <w:tcPr>
            <w:tcW w:w="975" w:type="pct"/>
          </w:tcPr>
          <w:p w:rsidR="0011077A" w:rsidRPr="00DD18DF" w:rsidRDefault="0011077A" w:rsidP="004266C3">
            <w:pPr>
              <w:spacing w:before="120" w:after="120"/>
              <w:jc w:val="center"/>
              <w:rPr>
                <w:rFonts w:eastAsia="Arial Unicode MS"/>
                <w:b/>
                <w:bCs/>
              </w:rPr>
            </w:pPr>
            <w:r w:rsidRPr="00DD18DF">
              <w:rPr>
                <w:b/>
                <w:bCs/>
              </w:rPr>
              <w:t>Items/Actions to Be Discussed</w:t>
            </w:r>
          </w:p>
        </w:tc>
        <w:tc>
          <w:tcPr>
            <w:tcW w:w="2851" w:type="pct"/>
          </w:tcPr>
          <w:p w:rsidR="0011077A" w:rsidRPr="00DD18DF" w:rsidRDefault="0011077A" w:rsidP="004266C3">
            <w:pPr>
              <w:spacing w:before="120" w:after="120"/>
              <w:jc w:val="center"/>
              <w:rPr>
                <w:rFonts w:eastAsia="Arial Unicode MS"/>
                <w:b/>
                <w:bCs/>
              </w:rPr>
            </w:pPr>
            <w:r w:rsidRPr="00DD18DF">
              <w:rPr>
                <w:b/>
                <w:bCs/>
              </w:rPr>
              <w:t>Outcome/Notes</w:t>
            </w:r>
          </w:p>
        </w:tc>
        <w:tc>
          <w:tcPr>
            <w:tcW w:w="1173" w:type="pct"/>
          </w:tcPr>
          <w:p w:rsidR="0011077A" w:rsidRPr="00DD18DF" w:rsidRDefault="0011077A" w:rsidP="004266C3">
            <w:pPr>
              <w:spacing w:before="120" w:after="120"/>
              <w:jc w:val="center"/>
              <w:rPr>
                <w:b/>
                <w:bCs/>
              </w:rPr>
            </w:pPr>
            <w:r w:rsidRPr="00DD18DF">
              <w:rPr>
                <w:b/>
                <w:bCs/>
              </w:rPr>
              <w:t>Action Items</w:t>
            </w:r>
          </w:p>
        </w:tc>
      </w:tr>
      <w:tr w:rsidR="0011077A" w:rsidRPr="00DD18DF" w:rsidTr="008A01A9">
        <w:trPr>
          <w:trHeight w:val="20"/>
        </w:trPr>
        <w:tc>
          <w:tcPr>
            <w:tcW w:w="975" w:type="pct"/>
          </w:tcPr>
          <w:p w:rsidR="0011077A" w:rsidRPr="00DD18DF" w:rsidRDefault="00CF55DE" w:rsidP="001E0980">
            <w:pPr>
              <w:numPr>
                <w:ilvl w:val="0"/>
                <w:numId w:val="8"/>
              </w:numPr>
              <w:spacing w:before="120" w:line="276" w:lineRule="auto"/>
              <w:rPr>
                <w:rFonts w:eastAsia="Arial Unicode MS"/>
                <w:bCs/>
              </w:rPr>
            </w:pPr>
            <w:r w:rsidRPr="00DD18DF">
              <w:rPr>
                <w:rFonts w:eastAsia="Arial Unicode MS"/>
                <w:bCs/>
              </w:rPr>
              <w:t>Introductions</w:t>
            </w:r>
            <w:r w:rsidR="004C6973" w:rsidRPr="00DD18DF">
              <w:rPr>
                <w:rFonts w:eastAsia="Arial Unicode MS"/>
                <w:bCs/>
              </w:rPr>
              <w:t xml:space="preserve"> &amp; Review of Minutes</w:t>
            </w:r>
            <w:r w:rsidR="00332C2F" w:rsidRPr="00DD18DF">
              <w:rPr>
                <w:rFonts w:eastAsia="Arial Unicode MS"/>
                <w:bCs/>
              </w:rPr>
              <w:t xml:space="preserve"> </w:t>
            </w:r>
            <w:r w:rsidR="005D464C">
              <w:rPr>
                <w:rFonts w:eastAsia="Arial Unicode MS"/>
                <w:bCs/>
              </w:rPr>
              <w:t xml:space="preserve"> (1300-1307)</w:t>
            </w:r>
          </w:p>
        </w:tc>
        <w:tc>
          <w:tcPr>
            <w:tcW w:w="2851" w:type="pct"/>
          </w:tcPr>
          <w:p w:rsidR="00F1575E" w:rsidRPr="00DD18DF" w:rsidRDefault="00C71EE6" w:rsidP="0068382D">
            <w:pPr>
              <w:spacing w:before="120" w:after="120" w:line="276" w:lineRule="auto"/>
              <w:rPr>
                <w:rFonts w:eastAsia="Arial Unicode MS"/>
              </w:rPr>
            </w:pPr>
            <w:r>
              <w:rPr>
                <w:rFonts w:eastAsia="Arial Unicode MS"/>
              </w:rPr>
              <w:t>Introductions.</w:t>
            </w:r>
            <w:r w:rsidR="0068382D">
              <w:rPr>
                <w:rFonts w:eastAsia="Arial Unicode MS"/>
              </w:rPr>
              <w:t xml:space="preserve"> </w:t>
            </w:r>
            <w:r w:rsidR="006B490F">
              <w:rPr>
                <w:rFonts w:eastAsia="Arial Unicode MS"/>
              </w:rPr>
              <w:t>No update to April’s</w:t>
            </w:r>
            <w:r w:rsidR="0068382D">
              <w:rPr>
                <w:rFonts w:eastAsia="Arial Unicode MS"/>
              </w:rPr>
              <w:t xml:space="preserve"> meeting minutes.</w:t>
            </w:r>
            <w:r>
              <w:rPr>
                <w:rFonts w:eastAsia="Arial Unicode MS"/>
              </w:rPr>
              <w:t xml:space="preserve">  </w:t>
            </w:r>
            <w:r w:rsidR="0090134E">
              <w:rPr>
                <w:rFonts w:eastAsia="Arial Unicode MS"/>
              </w:rPr>
              <w:t xml:space="preserve">Mary </w:t>
            </w:r>
            <w:r>
              <w:rPr>
                <w:rFonts w:eastAsia="Arial Unicode MS"/>
              </w:rPr>
              <w:t>Thompson</w:t>
            </w:r>
            <w:r w:rsidR="0068382D">
              <w:rPr>
                <w:rFonts w:eastAsia="Arial Unicode MS"/>
              </w:rPr>
              <w:t xml:space="preserve"> shared an email from VICNetwork (Virtual Immunization Communication Network) regarding an upcoming </w:t>
            </w:r>
            <w:r w:rsidR="0090134E">
              <w:rPr>
                <w:rFonts w:eastAsia="Arial Unicode MS"/>
              </w:rPr>
              <w:t>immunization webinar.</w:t>
            </w:r>
            <w:r w:rsidR="0068382D">
              <w:rPr>
                <w:rFonts w:eastAsia="Arial Unicode MS"/>
              </w:rPr>
              <w:t xml:space="preserve"> The webinar is entitled Social Media Strategies for Public Health Messages (featuring tools and resources for promoting National immunization Awareness Month) and will take place on 7/16/15. If interested, go to </w:t>
            </w:r>
            <w:hyperlink r:id="rId10" w:history="1">
              <w:r w:rsidR="0068382D" w:rsidRPr="001364D2">
                <w:rPr>
                  <w:rStyle w:val="Hyperlink"/>
                  <w:rFonts w:eastAsia="Arial Unicode MS"/>
                </w:rPr>
                <w:t>http://www.vicnetwork.org/</w:t>
              </w:r>
            </w:hyperlink>
            <w:r w:rsidR="0068382D">
              <w:rPr>
                <w:rFonts w:eastAsia="Arial Unicode MS"/>
              </w:rPr>
              <w:t xml:space="preserve"> to register for the webinar.</w:t>
            </w:r>
          </w:p>
        </w:tc>
        <w:tc>
          <w:tcPr>
            <w:tcW w:w="1173" w:type="pct"/>
          </w:tcPr>
          <w:p w:rsidR="006717CB" w:rsidRPr="00DD18DF" w:rsidRDefault="006717CB" w:rsidP="00D8111F">
            <w:pPr>
              <w:spacing w:before="120" w:after="120" w:line="276" w:lineRule="auto"/>
              <w:rPr>
                <w:rFonts w:eastAsia="Arial Unicode MS"/>
              </w:rPr>
            </w:pPr>
          </w:p>
        </w:tc>
      </w:tr>
      <w:tr w:rsidR="002679FD" w:rsidRPr="00DD18DF" w:rsidTr="008A01A9">
        <w:trPr>
          <w:trHeight w:val="20"/>
        </w:trPr>
        <w:tc>
          <w:tcPr>
            <w:tcW w:w="975" w:type="pct"/>
          </w:tcPr>
          <w:p w:rsidR="002679FD" w:rsidRPr="00DD18DF" w:rsidRDefault="003278D9" w:rsidP="001E0980">
            <w:pPr>
              <w:numPr>
                <w:ilvl w:val="0"/>
                <w:numId w:val="8"/>
              </w:numPr>
              <w:spacing w:before="120" w:line="276" w:lineRule="auto"/>
              <w:rPr>
                <w:rFonts w:eastAsia="Arial Unicode MS"/>
                <w:bCs/>
              </w:rPr>
            </w:pPr>
            <w:r>
              <w:rPr>
                <w:rFonts w:eastAsia="Arial Unicode MS"/>
                <w:bCs/>
              </w:rPr>
              <w:t xml:space="preserve">Social Media </w:t>
            </w:r>
            <w:r w:rsidR="001E0980">
              <w:rPr>
                <w:rFonts w:eastAsia="Arial Unicode MS"/>
                <w:bCs/>
              </w:rPr>
              <w:t>– Marna Holley GHS</w:t>
            </w:r>
            <w:r w:rsidR="005D464C">
              <w:rPr>
                <w:rFonts w:eastAsia="Arial Unicode MS"/>
                <w:bCs/>
              </w:rPr>
              <w:t xml:space="preserve"> (1307-</w:t>
            </w:r>
            <w:r w:rsidR="00FE3DB7">
              <w:rPr>
                <w:rFonts w:eastAsia="Arial Unicode MS"/>
                <w:bCs/>
              </w:rPr>
              <w:t>1347)</w:t>
            </w:r>
          </w:p>
        </w:tc>
        <w:tc>
          <w:tcPr>
            <w:tcW w:w="2851" w:type="pct"/>
          </w:tcPr>
          <w:p w:rsidR="003F3310" w:rsidRPr="00DD18DF" w:rsidRDefault="005D464C" w:rsidP="00305313">
            <w:pPr>
              <w:spacing w:before="120" w:after="120" w:line="276" w:lineRule="auto"/>
              <w:rPr>
                <w:rFonts w:eastAsia="Arial Unicode MS"/>
              </w:rPr>
            </w:pPr>
            <w:r>
              <w:rPr>
                <w:rFonts w:eastAsia="Arial Unicode MS"/>
              </w:rPr>
              <w:t>Marna started with questions on what we are trying to accomplish with</w:t>
            </w:r>
            <w:r w:rsidR="00C71EE6">
              <w:rPr>
                <w:rFonts w:eastAsia="Arial Unicode MS"/>
              </w:rPr>
              <w:t xml:space="preserve"> our outreach</w:t>
            </w:r>
            <w:r w:rsidR="00305313">
              <w:rPr>
                <w:rFonts w:eastAsia="Arial Unicode MS"/>
              </w:rPr>
              <w:t xml:space="preserve">. </w:t>
            </w:r>
            <w:r w:rsidR="003F3310">
              <w:rPr>
                <w:rFonts w:eastAsia="Arial Unicode MS"/>
              </w:rPr>
              <w:t>Discussed the target audience using FB: Parents</w:t>
            </w:r>
            <w:r w:rsidR="00305313">
              <w:rPr>
                <w:rFonts w:eastAsia="Arial Unicode MS"/>
              </w:rPr>
              <w:t xml:space="preserve"> of adolescents/teenagers</w:t>
            </w:r>
            <w:r w:rsidR="003F3310">
              <w:rPr>
                <w:rFonts w:eastAsia="Arial Unicode MS"/>
              </w:rPr>
              <w:t xml:space="preserve"> wit</w:t>
            </w:r>
            <w:r w:rsidR="00305313">
              <w:rPr>
                <w:rFonts w:eastAsia="Arial Unicode MS"/>
              </w:rPr>
              <w:t>hin a certain range to encompass most/all of CRIC area</w:t>
            </w:r>
            <w:r w:rsidR="003F3310">
              <w:rPr>
                <w:rFonts w:eastAsia="Arial Unicode MS"/>
              </w:rPr>
              <w:t>. FB can create targeted campaigns to certain demographics</w:t>
            </w:r>
            <w:r w:rsidR="00C71EE6">
              <w:rPr>
                <w:rFonts w:eastAsia="Arial Unicode MS"/>
              </w:rPr>
              <w:t xml:space="preserve"> for a fee. These campaigns will show up on the news feed of our targeted group. Generally these are effective for about 2 weeks. No direct success measurement will be available, other than data such as how many “clicks” we get.</w:t>
            </w:r>
            <w:r w:rsidR="00A41772">
              <w:rPr>
                <w:rFonts w:eastAsia="Arial Unicode MS"/>
              </w:rPr>
              <w:t xml:space="preserve"> Marna is available to assist us in the future with this.</w:t>
            </w:r>
          </w:p>
        </w:tc>
        <w:tc>
          <w:tcPr>
            <w:tcW w:w="1173" w:type="pct"/>
          </w:tcPr>
          <w:p w:rsidR="002679FD" w:rsidRPr="00DD18DF" w:rsidRDefault="002679FD" w:rsidP="00C71EE6">
            <w:pPr>
              <w:spacing w:before="120" w:after="120" w:line="276" w:lineRule="auto"/>
              <w:rPr>
                <w:rFonts w:eastAsia="Arial Unicode MS"/>
              </w:rPr>
            </w:pPr>
          </w:p>
        </w:tc>
      </w:tr>
      <w:tr w:rsidR="00B935EF" w:rsidRPr="00DD18DF" w:rsidTr="008A01A9">
        <w:trPr>
          <w:trHeight w:val="20"/>
        </w:trPr>
        <w:tc>
          <w:tcPr>
            <w:tcW w:w="975" w:type="pct"/>
          </w:tcPr>
          <w:p w:rsidR="00B935EF" w:rsidRDefault="001E0980" w:rsidP="001E0980">
            <w:pPr>
              <w:numPr>
                <w:ilvl w:val="0"/>
                <w:numId w:val="8"/>
              </w:numPr>
              <w:spacing w:before="120" w:line="276" w:lineRule="auto"/>
              <w:rPr>
                <w:rFonts w:eastAsia="Arial Unicode MS"/>
                <w:bCs/>
              </w:rPr>
            </w:pPr>
            <w:r>
              <w:rPr>
                <w:rFonts w:eastAsia="Arial Unicode MS"/>
                <w:bCs/>
              </w:rPr>
              <w:t xml:space="preserve">2015 HPV campaign and </w:t>
            </w:r>
            <w:r w:rsidR="003278D9">
              <w:rPr>
                <w:rFonts w:eastAsia="Arial Unicode MS"/>
                <w:bCs/>
              </w:rPr>
              <w:t xml:space="preserve">January 2016 HPV Campaign </w:t>
            </w:r>
            <w:r w:rsidR="00B52B72">
              <w:rPr>
                <w:rFonts w:eastAsia="Arial Unicode MS"/>
                <w:bCs/>
              </w:rPr>
              <w:t>(1347-1400)</w:t>
            </w:r>
          </w:p>
        </w:tc>
        <w:tc>
          <w:tcPr>
            <w:tcW w:w="2851" w:type="pct"/>
          </w:tcPr>
          <w:p w:rsidR="00E136E4" w:rsidRDefault="00E136E4" w:rsidP="003278D9">
            <w:pPr>
              <w:rPr>
                <w:rFonts w:eastAsia="Arial Unicode MS"/>
              </w:rPr>
            </w:pPr>
            <w:r>
              <w:rPr>
                <w:rFonts w:eastAsia="Arial Unicode MS"/>
              </w:rPr>
              <w:t>How we can utilize 2015 HPV campaign money to reach the largest group of people in a short timeframe:</w:t>
            </w:r>
          </w:p>
          <w:p w:rsidR="00E136E4" w:rsidRDefault="00E136E4" w:rsidP="003278D9">
            <w:pPr>
              <w:rPr>
                <w:rFonts w:eastAsia="Arial Unicode MS"/>
              </w:rPr>
            </w:pPr>
            <w:r>
              <w:rPr>
                <w:rFonts w:eastAsia="Arial Unicode MS"/>
              </w:rPr>
              <w:t>A) Facebook (see above).</w:t>
            </w:r>
          </w:p>
          <w:p w:rsidR="001156B6" w:rsidRDefault="00E136E4" w:rsidP="003278D9">
            <w:pPr>
              <w:rPr>
                <w:rFonts w:eastAsia="Arial Unicode MS"/>
              </w:rPr>
            </w:pPr>
            <w:r>
              <w:rPr>
                <w:rFonts w:eastAsia="Arial Unicode MS"/>
              </w:rPr>
              <w:t xml:space="preserve">B) </w:t>
            </w:r>
            <w:r w:rsidR="001156B6">
              <w:rPr>
                <w:rFonts w:eastAsia="Arial Unicode MS"/>
              </w:rPr>
              <w:t xml:space="preserve">Theaters were contacted: </w:t>
            </w:r>
          </w:p>
          <w:p w:rsidR="001156B6" w:rsidRDefault="00E136E4" w:rsidP="003278D9">
            <w:pPr>
              <w:rPr>
                <w:rFonts w:eastAsia="Arial Unicode MS"/>
              </w:rPr>
            </w:pPr>
            <w:r>
              <w:rPr>
                <w:rFonts w:eastAsia="Arial Unicode MS"/>
              </w:rPr>
              <w:t xml:space="preserve">     </w:t>
            </w:r>
            <w:r w:rsidR="001156B6">
              <w:rPr>
                <w:rFonts w:eastAsia="Arial Unicode MS"/>
              </w:rPr>
              <w:t xml:space="preserve">1) Marcus Theaters was contacted. Two theaters fit into our CRIC area – La Crosse Theaters and Ho-Chunk Cinemas in Tomah. We looked at Sponsorship Commercials (Ads displayed before each movie on all screens at a location, would run for 4 weeks). For the La Crosse theater it would be </w:t>
            </w:r>
            <w:r w:rsidR="001156B6">
              <w:rPr>
                <w:rFonts w:eastAsia="Arial Unicode MS"/>
              </w:rPr>
              <w:lastRenderedPageBreak/>
              <w:t>$820.00 per month to do this and for the Tomah theater it would be $670 per month. We could also look at DCP Sponsorship Commercials which would be by movie or rating and is billed by the number of moviegoers in front of the movies shown. It would be $50/per thousand people per location.</w:t>
            </w:r>
          </w:p>
          <w:p w:rsidR="001156B6" w:rsidRDefault="00E136E4" w:rsidP="001156B6">
            <w:r>
              <w:t xml:space="preserve">     </w:t>
            </w:r>
            <w:r w:rsidR="001156B6">
              <w:t>2) Elroy theater is $25 per month/$200 per year (shows 8 times before each movie).</w:t>
            </w:r>
          </w:p>
          <w:p w:rsidR="001E0980" w:rsidRDefault="001156B6" w:rsidP="003278D9">
            <w:r>
              <w:rPr>
                <w:rFonts w:eastAsia="Arial Unicode MS"/>
              </w:rPr>
              <w:t xml:space="preserve">  </w:t>
            </w:r>
          </w:p>
          <w:p w:rsidR="00E136E4" w:rsidRDefault="00E136E4" w:rsidP="003278D9">
            <w:r>
              <w:t>January 2016 HPV campaign:</w:t>
            </w:r>
          </w:p>
          <w:p w:rsidR="00B935EF" w:rsidRDefault="00E136E4" w:rsidP="003278D9">
            <w:r>
              <w:t xml:space="preserve">a) </w:t>
            </w:r>
            <w:r w:rsidR="003278D9">
              <w:t>Submitted</w:t>
            </w:r>
            <w:r>
              <w:t xml:space="preserve"> grant proposal</w:t>
            </w:r>
            <w:r w:rsidR="003278D9">
              <w:t xml:space="preserve"> to Women’s Health Fund on 5/28/2015.</w:t>
            </w:r>
            <w:r>
              <w:t xml:space="preserve"> Have not heard back from them yet.</w:t>
            </w:r>
          </w:p>
          <w:p w:rsidR="00E136E4" w:rsidRDefault="00E136E4" w:rsidP="00E136E4">
            <w:r>
              <w:t>b) Other places to reach out to with requests – Gundersen Health Foundation, Mayo Health Foundation. Brenda mentioned that another resource to contact would be the Cancer Committee, along with the American Cancer Society.</w:t>
            </w:r>
          </w:p>
          <w:p w:rsidR="00E136E4" w:rsidRDefault="00E136E4" w:rsidP="00E136E4">
            <w:r>
              <w:t xml:space="preserve">c) Bryany contacted the State of WI regarding more funding and they said at this time they do not have additional funds earmarked for local coalitions.   </w:t>
            </w:r>
          </w:p>
          <w:p w:rsidR="00E136E4" w:rsidRDefault="00E136E4" w:rsidP="003278D9"/>
          <w:p w:rsidR="00FE3DB7" w:rsidRDefault="00FE3DB7" w:rsidP="003278D9"/>
          <w:p w:rsidR="008A01A9" w:rsidRDefault="008A01A9" w:rsidP="008A01A9">
            <w:r>
              <w:t xml:space="preserve">Upcoming WI State HPV awareness activities - </w:t>
            </w:r>
            <w:r w:rsidR="00FE3DB7">
              <w:t>June 3</w:t>
            </w:r>
            <w:r w:rsidR="00FE3DB7" w:rsidRPr="00FE3DB7">
              <w:rPr>
                <w:vertAlign w:val="superscript"/>
              </w:rPr>
              <w:t>rd</w:t>
            </w:r>
            <w:r w:rsidR="00FE3DB7">
              <w:t xml:space="preserve"> email was sent about a postcard campaign</w:t>
            </w:r>
            <w:r>
              <w:t xml:space="preserve"> starting soon: “</w:t>
            </w:r>
            <w:r>
              <w:rPr>
                <w:u w:val="single"/>
              </w:rPr>
              <w:t>HPV Vaccine Reminder/Recall Activities:</w:t>
            </w:r>
            <w:r w:rsidRPr="008A01A9">
              <w:t xml:space="preserve"> </w:t>
            </w:r>
            <w:r>
              <w:t>In the near future the Immunization Program will send out a reminder/recall postcard (attached) to adolescents as a pilot test to our efforts to improve immunization levels for the human papillomavirus vaccine in that age group.  The first group that will receive these postcards are a cohort of clients taken from the WIR that: are 11 through 12 years old; have received two doses of HPV vaccine, but have not completed the series; and have not received any WIR-generated recall notices in the last 2 months.  To further limit the size of the group we are only sending postcards to the clients who received their 2</w:t>
            </w:r>
            <w:r>
              <w:rPr>
                <w:vertAlign w:val="superscript"/>
              </w:rPr>
              <w:t>nd</w:t>
            </w:r>
            <w:r>
              <w:t xml:space="preserve"> dose of HPV vaccine 1 or more years ago.  The postcard will include reference to the full adolescent immunization platform.”  </w:t>
            </w:r>
          </w:p>
          <w:p w:rsidR="00FE3DB7" w:rsidRDefault="00FE3DB7" w:rsidP="003278D9">
            <w:r>
              <w:t xml:space="preserve"> </w:t>
            </w:r>
          </w:p>
          <w:p w:rsidR="00FE3DB7" w:rsidRDefault="008A01A9" w:rsidP="003278D9">
            <w:r>
              <w:t xml:space="preserve">On another HPV related note… Bryany received an email from the Immunization Action Coalition: </w:t>
            </w:r>
          </w:p>
          <w:p w:rsidR="008A01A9" w:rsidRPr="00CD6845" w:rsidRDefault="008A01A9" w:rsidP="008A01A9">
            <w:pPr>
              <w:spacing w:line="264" w:lineRule="auto"/>
              <w:rPr>
                <w:color w:val="333333"/>
              </w:rPr>
            </w:pPr>
            <w:r w:rsidRPr="00CD6845">
              <w:rPr>
                <w:rStyle w:val="title1"/>
                <w:rFonts w:ascii="Times New Roman" w:hAnsi="Times New Roman"/>
                <w:sz w:val="20"/>
                <w:szCs w:val="20"/>
              </w:rPr>
              <w:t>"Someone You Love: The HPV Epidemic" film available for just $1 in July; physicians can earn CME credit for watching this documentary</w:t>
            </w:r>
            <w:r w:rsidRPr="00CD6845">
              <w:rPr>
                <w:color w:val="333333"/>
              </w:rPr>
              <w:br/>
            </w:r>
            <w:r w:rsidRPr="00CD6845">
              <w:rPr>
                <w:color w:val="333333"/>
              </w:rPr>
              <w:br/>
              <w:t xml:space="preserve">"Someone You Love: The HPV Epidemic" is a feature-length documentary that presents the struggles and triumphs of five women whose lives were changed forever by this deadly virus. Directed by Frederic Lumiere and narrated by Vanessa Williams, the film interweaves personal stories with facts about this common and potentially deadly virus. The goal of this project is to raise awareness of HPV and cervical cancer.  Viewing and promoting this film is currently being encouraged in several ways, as summarized below: </w:t>
            </w:r>
          </w:p>
          <w:p w:rsidR="008A01A9" w:rsidRPr="00CD6845" w:rsidRDefault="008A01A9" w:rsidP="008A01A9">
            <w:pPr>
              <w:numPr>
                <w:ilvl w:val="0"/>
                <w:numId w:val="12"/>
              </w:numPr>
              <w:spacing w:before="100" w:beforeAutospacing="1" w:after="100" w:afterAutospacing="1" w:line="264" w:lineRule="auto"/>
              <w:rPr>
                <w:color w:val="333333"/>
              </w:rPr>
            </w:pPr>
            <w:r w:rsidRPr="00CD6845">
              <w:rPr>
                <w:color w:val="333333"/>
              </w:rPr>
              <w:t>During the month of July, </w:t>
            </w:r>
            <w:hyperlink r:id="rId11" w:tgtFrame="_blank" w:history="1">
              <w:r w:rsidRPr="00CD6845">
                <w:rPr>
                  <w:rStyle w:val="Hyperlink"/>
                </w:rPr>
                <w:t>anyone can purchase the complete film online for only $1</w:t>
              </w:r>
            </w:hyperlink>
            <w:r w:rsidRPr="00CD6845">
              <w:rPr>
                <w:color w:val="333333"/>
              </w:rPr>
              <w:t>. You can buy as many digital copies of the film as you'd like for $1 and watch it anytime, forever! Watch this powerful film with your friends or encourage them to buy their own copy.</w:t>
            </w:r>
          </w:p>
          <w:p w:rsidR="008A01A9" w:rsidRPr="00CD6845" w:rsidRDefault="008A01A9" w:rsidP="008A01A9">
            <w:pPr>
              <w:numPr>
                <w:ilvl w:val="0"/>
                <w:numId w:val="12"/>
              </w:numPr>
              <w:spacing w:before="100" w:beforeAutospacing="1" w:after="100" w:afterAutospacing="1" w:line="264" w:lineRule="auto"/>
              <w:rPr>
                <w:color w:val="333333"/>
              </w:rPr>
            </w:pPr>
            <w:r w:rsidRPr="00CD6845">
              <w:rPr>
                <w:color w:val="333333"/>
              </w:rPr>
              <w:t>The Indiana Immunization Coalition, in partnership with the Indiana School of Medicine and Lumiere Media, is now offering CME credits to physicians nationwide for viewing the film. The film is available at no charge through the Indiana University School of Medicine as an online CME activity worth 1.5 AMA PRA Category 1 Credits. Physicians should use </w:t>
            </w:r>
            <w:hyperlink r:id="rId12" w:tgtFrame="_blank" w:history="1">
              <w:r w:rsidRPr="00CD6845">
                <w:rPr>
                  <w:rStyle w:val="Hyperlink"/>
                </w:rPr>
                <w:t>this link</w:t>
              </w:r>
            </w:hyperlink>
            <w:r w:rsidRPr="00CD6845">
              <w:rPr>
                <w:color w:val="333333"/>
              </w:rPr>
              <w:t> to view the film and obtain CMEs. Continuing education credit for nurses is not available now, but may be in the future.</w:t>
            </w:r>
          </w:p>
          <w:p w:rsidR="008A01A9" w:rsidRPr="00CD6845" w:rsidRDefault="008A01A9" w:rsidP="008A01A9">
            <w:pPr>
              <w:numPr>
                <w:ilvl w:val="0"/>
                <w:numId w:val="12"/>
              </w:numPr>
              <w:spacing w:before="100" w:beforeAutospacing="1" w:after="100" w:afterAutospacing="1" w:line="264" w:lineRule="auto"/>
              <w:rPr>
                <w:color w:val="333333"/>
              </w:rPr>
            </w:pPr>
            <w:r w:rsidRPr="00CD6845">
              <w:rPr>
                <w:color w:val="333333"/>
              </w:rPr>
              <w:t xml:space="preserve">Interested individuals or groups can sponsor a screening (unlimited audience) for $300, which covers the licensing fee. </w:t>
            </w:r>
            <w:r w:rsidRPr="00CD6845">
              <w:rPr>
                <w:color w:val="333333"/>
              </w:rPr>
              <w:lastRenderedPageBreak/>
              <w:t>Smaller groups that can't afford the $300 fee can contact Lumiere Media at </w:t>
            </w:r>
            <w:hyperlink r:id="rId13" w:tgtFrame="_blank" w:history="1">
              <w:r w:rsidRPr="00CD6845">
                <w:rPr>
                  <w:rStyle w:val="Hyperlink"/>
                </w:rPr>
                <w:t>cheryl@hpvepidemic.com</w:t>
              </w:r>
            </w:hyperlink>
            <w:r w:rsidRPr="00CD6845">
              <w:rPr>
                <w:color w:val="333333"/>
              </w:rPr>
              <w:t> to negotiate a reasonable fee relative to the audience size. The film's website also provides a way for groups that want to host a screening and groups/individuals willing to provide financial support to get together. Right now, more financial sponsors are needed.</w:t>
            </w:r>
          </w:p>
          <w:p w:rsidR="008A01A9" w:rsidRPr="00CD6845" w:rsidRDefault="008A01A9" w:rsidP="008A01A9">
            <w:pPr>
              <w:spacing w:line="264" w:lineRule="auto"/>
              <w:rPr>
                <w:color w:val="333333"/>
              </w:rPr>
            </w:pPr>
            <w:r w:rsidRPr="00CD6845">
              <w:rPr>
                <w:rStyle w:val="Strong"/>
                <w:color w:val="333333"/>
              </w:rPr>
              <w:t>Related Links</w:t>
            </w:r>
            <w:r w:rsidRPr="00CD6845">
              <w:rPr>
                <w:color w:val="333333"/>
              </w:rPr>
              <w:t xml:space="preserve"> </w:t>
            </w:r>
          </w:p>
          <w:p w:rsidR="008A01A9" w:rsidRPr="00CD6845" w:rsidRDefault="001C4B9E" w:rsidP="008A01A9">
            <w:pPr>
              <w:numPr>
                <w:ilvl w:val="0"/>
                <w:numId w:val="13"/>
              </w:numPr>
              <w:spacing w:before="100" w:beforeAutospacing="1" w:after="100" w:afterAutospacing="1" w:line="264" w:lineRule="auto"/>
              <w:rPr>
                <w:color w:val="333333"/>
              </w:rPr>
            </w:pPr>
            <w:hyperlink r:id="rId14" w:tgtFrame="_blank" w:history="1">
              <w:r w:rsidR="008A01A9" w:rsidRPr="00CD6845">
                <w:rPr>
                  <w:rStyle w:val="Hyperlink"/>
                </w:rPr>
                <w:t>Someone You Love: The HPV Epidemic</w:t>
              </w:r>
            </w:hyperlink>
            <w:hyperlink r:id="rId15" w:tgtFrame="_blank" w:history="1">
              <w:r w:rsidR="008A01A9" w:rsidRPr="00CD6845">
                <w:rPr>
                  <w:rStyle w:val="Hyperlink"/>
                </w:rPr>
                <w:t> </w:t>
              </w:r>
            </w:hyperlink>
            <w:hyperlink r:id="rId16" w:history="1">
              <w:r w:rsidR="008A01A9" w:rsidRPr="00CD6845">
                <w:rPr>
                  <w:rStyle w:val="Hyperlink"/>
                </w:rPr>
                <w:t>trailer on YouTube</w:t>
              </w:r>
            </w:hyperlink>
          </w:p>
          <w:p w:rsidR="008A01A9" w:rsidRPr="00CD6845" w:rsidRDefault="001C4B9E" w:rsidP="008A01A9">
            <w:pPr>
              <w:numPr>
                <w:ilvl w:val="0"/>
                <w:numId w:val="13"/>
              </w:numPr>
              <w:spacing w:before="100" w:beforeAutospacing="1" w:after="100" w:afterAutospacing="1" w:line="264" w:lineRule="auto"/>
              <w:rPr>
                <w:color w:val="333333"/>
              </w:rPr>
            </w:pPr>
            <w:hyperlink r:id="rId17" w:tgtFrame="_blank" w:history="1">
              <w:r w:rsidR="008A01A9" w:rsidRPr="00CD6845">
                <w:rPr>
                  <w:rStyle w:val="Hyperlink"/>
                </w:rPr>
                <w:t>Someone You Love: The HPV Epidemic</w:t>
              </w:r>
            </w:hyperlink>
            <w:r w:rsidR="008A01A9" w:rsidRPr="00CD6845">
              <w:rPr>
                <w:color w:val="333333"/>
              </w:rPr>
              <w:t> website</w:t>
            </w:r>
          </w:p>
          <w:p w:rsidR="008A01A9" w:rsidRPr="00DD18DF" w:rsidRDefault="008A01A9" w:rsidP="003278D9">
            <w:pPr>
              <w:rPr>
                <w:rFonts w:eastAsia="Arial Unicode MS"/>
              </w:rPr>
            </w:pPr>
          </w:p>
        </w:tc>
        <w:tc>
          <w:tcPr>
            <w:tcW w:w="1173" w:type="pct"/>
          </w:tcPr>
          <w:p w:rsidR="008A01A9" w:rsidRDefault="001156B6" w:rsidP="009768FF">
            <w:pPr>
              <w:spacing w:before="120" w:after="120"/>
              <w:rPr>
                <w:rFonts w:eastAsia="Arial Unicode MS"/>
              </w:rPr>
            </w:pPr>
            <w:r>
              <w:rPr>
                <w:rFonts w:eastAsia="Arial Unicode MS"/>
              </w:rPr>
              <w:lastRenderedPageBreak/>
              <w:t>The group determined theater</w:t>
            </w:r>
            <w:r w:rsidR="00C71EE6">
              <w:rPr>
                <w:rFonts w:eastAsia="Arial Unicode MS"/>
              </w:rPr>
              <w:t xml:space="preserve"> advertising is not an option at this time</w:t>
            </w:r>
            <w:r>
              <w:rPr>
                <w:rFonts w:eastAsia="Arial Unicode MS"/>
              </w:rPr>
              <w:t xml:space="preserve"> as the cost would be above our budget</w:t>
            </w:r>
            <w:r w:rsidR="00C71EE6">
              <w:rPr>
                <w:rFonts w:eastAsia="Arial Unicode MS"/>
              </w:rPr>
              <w:t>.</w:t>
            </w:r>
            <w:r>
              <w:rPr>
                <w:rFonts w:eastAsia="Arial Unicode MS"/>
              </w:rPr>
              <w:t xml:space="preserve"> </w:t>
            </w:r>
            <w:r w:rsidR="00E136E4">
              <w:rPr>
                <w:rFonts w:eastAsia="Arial Unicode MS"/>
              </w:rPr>
              <w:t>W</w:t>
            </w:r>
            <w:r>
              <w:rPr>
                <w:rFonts w:eastAsia="Arial Unicode MS"/>
              </w:rPr>
              <w:t xml:space="preserve">e </w:t>
            </w:r>
            <w:r w:rsidR="00E136E4">
              <w:rPr>
                <w:rFonts w:eastAsia="Arial Unicode MS"/>
              </w:rPr>
              <w:t>decided to</w:t>
            </w:r>
            <w:r>
              <w:rPr>
                <w:rFonts w:eastAsia="Arial Unicode MS"/>
              </w:rPr>
              <w:t xml:space="preserve"> create the CRIC fb page and then use the money to boost our posts.</w:t>
            </w:r>
            <w:r w:rsidR="00A41772">
              <w:rPr>
                <w:rFonts w:eastAsia="Arial Unicode MS"/>
              </w:rPr>
              <w:t xml:space="preserve"> Aubrey Stetter-Hesselberg </w:t>
            </w:r>
            <w:r w:rsidR="00A41772">
              <w:rPr>
                <w:rFonts w:eastAsia="Arial Unicode MS"/>
              </w:rPr>
              <w:lastRenderedPageBreak/>
              <w:t>will create a FB page for CRIC. From the page we can link to videos, etc. This page can be a long-term platform for our campaigns.</w:t>
            </w:r>
            <w:r w:rsidR="00393B7F">
              <w:rPr>
                <w:rFonts w:eastAsia="Arial Unicode MS"/>
              </w:rPr>
              <w:t xml:space="preserve"> Bryany will be contacting (very soon) those who expressed interest in this project.</w:t>
            </w:r>
          </w:p>
          <w:p w:rsidR="008A01A9" w:rsidRDefault="008A01A9" w:rsidP="009768FF">
            <w:pPr>
              <w:spacing w:before="120" w:after="120"/>
              <w:rPr>
                <w:rFonts w:eastAsia="Arial Unicode MS"/>
              </w:rPr>
            </w:pPr>
          </w:p>
          <w:p w:rsidR="008A01A9" w:rsidRDefault="008A01A9" w:rsidP="009768FF">
            <w:pPr>
              <w:spacing w:before="120" w:after="120"/>
              <w:rPr>
                <w:rFonts w:eastAsia="Arial Unicode MS"/>
              </w:rPr>
            </w:pPr>
            <w:r>
              <w:rPr>
                <w:rFonts w:eastAsia="Arial Unicode MS"/>
              </w:rPr>
              <w:t>Bryany to be looking at/contacting/applying for these grants in the near future.</w:t>
            </w:r>
          </w:p>
          <w:p w:rsidR="008A01A9" w:rsidRDefault="008A01A9" w:rsidP="009768FF">
            <w:pPr>
              <w:spacing w:before="120" w:after="120"/>
              <w:rPr>
                <w:rFonts w:eastAsia="Arial Unicode MS"/>
              </w:rPr>
            </w:pPr>
          </w:p>
          <w:p w:rsidR="008A01A9" w:rsidRDefault="008A01A9" w:rsidP="009768FF">
            <w:pPr>
              <w:spacing w:before="120" w:after="120"/>
              <w:rPr>
                <w:rFonts w:eastAsia="Arial Unicode MS"/>
              </w:rPr>
            </w:pPr>
          </w:p>
          <w:p w:rsidR="008A01A9" w:rsidRDefault="008A01A9" w:rsidP="009768FF">
            <w:pPr>
              <w:spacing w:before="120" w:after="120"/>
              <w:rPr>
                <w:rFonts w:eastAsia="Arial Unicode MS"/>
              </w:rPr>
            </w:pPr>
          </w:p>
          <w:p w:rsidR="00A41772" w:rsidRDefault="00A41772" w:rsidP="009768FF">
            <w:pPr>
              <w:spacing w:before="120" w:after="120"/>
              <w:rPr>
                <w:rFonts w:eastAsia="Arial Unicode MS"/>
              </w:rPr>
            </w:pPr>
          </w:p>
          <w:p w:rsidR="008A01A9" w:rsidRDefault="008A01A9" w:rsidP="009768FF">
            <w:pPr>
              <w:spacing w:before="120" w:after="120"/>
              <w:rPr>
                <w:rFonts w:eastAsia="Arial Unicode MS"/>
              </w:rPr>
            </w:pPr>
            <w:r>
              <w:rPr>
                <w:rFonts w:eastAsia="Arial Unicode MS"/>
              </w:rPr>
              <w:t xml:space="preserve">Postcard attached to the email that these meeting minutes are attached to. </w:t>
            </w:r>
          </w:p>
          <w:p w:rsidR="008A01A9" w:rsidRDefault="008A01A9" w:rsidP="009768FF">
            <w:pPr>
              <w:spacing w:before="120" w:after="120"/>
              <w:rPr>
                <w:rFonts w:eastAsia="Arial Unicode MS"/>
              </w:rPr>
            </w:pPr>
          </w:p>
          <w:p w:rsidR="008A01A9" w:rsidRDefault="008A01A9" w:rsidP="009768FF">
            <w:pPr>
              <w:spacing w:before="120" w:after="120"/>
              <w:rPr>
                <w:rFonts w:eastAsia="Arial Unicode MS"/>
              </w:rPr>
            </w:pPr>
          </w:p>
          <w:p w:rsidR="008A01A9" w:rsidRDefault="008A01A9" w:rsidP="009768FF">
            <w:pPr>
              <w:spacing w:before="120" w:after="120"/>
              <w:rPr>
                <w:rFonts w:eastAsia="Arial Unicode MS"/>
              </w:rPr>
            </w:pPr>
          </w:p>
          <w:p w:rsidR="008A01A9" w:rsidRDefault="008A01A9" w:rsidP="009768FF">
            <w:pPr>
              <w:spacing w:before="120" w:after="120"/>
              <w:rPr>
                <w:rFonts w:eastAsia="Arial Unicode MS"/>
              </w:rPr>
            </w:pPr>
          </w:p>
          <w:p w:rsidR="008A01A9" w:rsidRDefault="008A01A9" w:rsidP="009768FF">
            <w:pPr>
              <w:spacing w:before="120" w:after="120"/>
              <w:rPr>
                <w:rFonts w:eastAsia="Arial Unicode MS"/>
              </w:rPr>
            </w:pPr>
          </w:p>
          <w:p w:rsidR="008A01A9" w:rsidRDefault="008A01A9" w:rsidP="009768FF">
            <w:pPr>
              <w:spacing w:before="120" w:after="120"/>
              <w:rPr>
                <w:rFonts w:eastAsia="Arial Unicode MS"/>
              </w:rPr>
            </w:pPr>
          </w:p>
          <w:p w:rsidR="008A01A9" w:rsidRDefault="008A01A9" w:rsidP="009768FF">
            <w:pPr>
              <w:spacing w:before="120" w:after="120"/>
              <w:rPr>
                <w:rFonts w:eastAsia="Arial Unicode MS"/>
              </w:rPr>
            </w:pPr>
          </w:p>
          <w:p w:rsidR="00C4329D" w:rsidRPr="00DD18DF" w:rsidRDefault="008A01A9" w:rsidP="008A01A9">
            <w:pPr>
              <w:spacing w:before="120" w:after="120"/>
              <w:rPr>
                <w:rFonts w:eastAsia="Arial Unicode MS"/>
              </w:rPr>
            </w:pPr>
            <w:r>
              <w:rPr>
                <w:rFonts w:eastAsia="Arial Unicode MS"/>
              </w:rPr>
              <w:t xml:space="preserve">Bryany to send out the information for the “Someone You Love: The HPV Epidemic” documentary and how to purchase the digital copy for $1 during the month of July, 2015. Physicians can earn CME’s. Please see information to the left! </w:t>
            </w:r>
            <w:r w:rsidRPr="008A01A9">
              <w:rPr>
                <w:rFonts w:eastAsia="Arial Unicode MS"/>
              </w:rPr>
              <w:sym w:font="Wingdings" w:char="F04A"/>
            </w:r>
          </w:p>
        </w:tc>
      </w:tr>
      <w:tr w:rsidR="00B935EF" w:rsidRPr="00DD18DF" w:rsidTr="008A01A9">
        <w:trPr>
          <w:trHeight w:val="20"/>
        </w:trPr>
        <w:tc>
          <w:tcPr>
            <w:tcW w:w="975" w:type="pct"/>
          </w:tcPr>
          <w:p w:rsidR="00314B69" w:rsidRPr="0079116F" w:rsidRDefault="006277E3" w:rsidP="00B713B3">
            <w:pPr>
              <w:numPr>
                <w:ilvl w:val="0"/>
                <w:numId w:val="8"/>
              </w:numPr>
              <w:spacing w:before="120" w:line="276" w:lineRule="auto"/>
              <w:rPr>
                <w:rFonts w:eastAsia="Arial Unicode MS"/>
                <w:bCs/>
              </w:rPr>
            </w:pPr>
            <w:r>
              <w:rPr>
                <w:rFonts w:eastAsia="Arial Unicode MS"/>
                <w:bCs/>
              </w:rPr>
              <w:lastRenderedPageBreak/>
              <w:t>Regional HPV Educator at SRAHEC</w:t>
            </w:r>
            <w:r w:rsidR="009932AE">
              <w:rPr>
                <w:rFonts w:eastAsia="Arial Unicode MS"/>
                <w:bCs/>
              </w:rPr>
              <w:t xml:space="preserve"> </w:t>
            </w:r>
            <w:r>
              <w:rPr>
                <w:rFonts w:eastAsia="Arial Unicode MS"/>
                <w:bCs/>
              </w:rPr>
              <w:t xml:space="preserve">– </w:t>
            </w:r>
            <w:r w:rsidR="00B713B3">
              <w:rPr>
                <w:rFonts w:eastAsia="Arial Unicode MS"/>
                <w:bCs/>
              </w:rPr>
              <w:t>Aubrey Stetter-Hesselberg</w:t>
            </w:r>
            <w:r>
              <w:rPr>
                <w:rFonts w:eastAsia="Arial Unicode MS"/>
                <w:bCs/>
              </w:rPr>
              <w:t xml:space="preserve"> </w:t>
            </w:r>
            <w:r w:rsidR="00B52B72">
              <w:rPr>
                <w:rFonts w:eastAsia="Arial Unicode MS"/>
                <w:bCs/>
              </w:rPr>
              <w:t>(1400-</w:t>
            </w:r>
            <w:r w:rsidR="00B01330">
              <w:rPr>
                <w:rFonts w:eastAsia="Arial Unicode MS"/>
                <w:bCs/>
              </w:rPr>
              <w:t>1410)</w:t>
            </w:r>
          </w:p>
        </w:tc>
        <w:tc>
          <w:tcPr>
            <w:tcW w:w="2851" w:type="pct"/>
          </w:tcPr>
          <w:p w:rsidR="00B935EF" w:rsidRPr="009768FF" w:rsidRDefault="00B52B72" w:rsidP="009768FF">
            <w:r>
              <w:t xml:space="preserve">CDC awarded AHEC a </w:t>
            </w:r>
            <w:r w:rsidR="008144B9">
              <w:t xml:space="preserve">5 year </w:t>
            </w:r>
            <w:r>
              <w:t>grant to increase HPV vaccination rates.  Aub</w:t>
            </w:r>
            <w:r w:rsidR="00BE4BB8">
              <w:t xml:space="preserve">rey works with WI, MN, and IA. </w:t>
            </w:r>
            <w:r>
              <w:t>Their focus is to work on provider education at the moment</w:t>
            </w:r>
            <w:r w:rsidR="00B01330">
              <w:t>, including physicians, PAs, NPs, nurse</w:t>
            </w:r>
            <w:r w:rsidR="00BE4BB8">
              <w:t xml:space="preserve">s, pharmacists, students, etc. </w:t>
            </w:r>
            <w:r w:rsidR="00B01330">
              <w:t>Gave an overview of the grant and wh</w:t>
            </w:r>
            <w:r w:rsidR="00BE4BB8">
              <w:t xml:space="preserve">at they plan to accomplish. </w:t>
            </w:r>
            <w:r w:rsidR="00B01330">
              <w:t xml:space="preserve">Offered her assistance </w:t>
            </w:r>
            <w:r w:rsidR="00A41772">
              <w:t>in education/training/resources, please contact her if interested.</w:t>
            </w:r>
            <w:r w:rsidR="00BE4BB8">
              <w:t xml:space="preserve"> </w:t>
            </w:r>
          </w:p>
        </w:tc>
        <w:tc>
          <w:tcPr>
            <w:tcW w:w="1173" w:type="pct"/>
          </w:tcPr>
          <w:p w:rsidR="00B935EF" w:rsidRPr="00DD18DF" w:rsidRDefault="00B935EF" w:rsidP="00D8111F">
            <w:pPr>
              <w:spacing w:before="120" w:after="120" w:line="276" w:lineRule="auto"/>
              <w:rPr>
                <w:rFonts w:eastAsia="Arial Unicode MS"/>
              </w:rPr>
            </w:pPr>
          </w:p>
        </w:tc>
      </w:tr>
      <w:tr w:rsidR="00E93A23" w:rsidRPr="00DD18DF" w:rsidTr="008A01A9">
        <w:trPr>
          <w:trHeight w:val="20"/>
        </w:trPr>
        <w:tc>
          <w:tcPr>
            <w:tcW w:w="975" w:type="pct"/>
          </w:tcPr>
          <w:p w:rsidR="00E93A23" w:rsidRDefault="008B4FBD" w:rsidP="001E0980">
            <w:pPr>
              <w:numPr>
                <w:ilvl w:val="0"/>
                <w:numId w:val="8"/>
              </w:numPr>
              <w:spacing w:before="120" w:line="276" w:lineRule="auto"/>
              <w:rPr>
                <w:rFonts w:eastAsia="Arial Unicode MS"/>
                <w:bCs/>
              </w:rPr>
            </w:pPr>
            <w:r>
              <w:rPr>
                <w:rFonts w:eastAsia="Arial Unicode MS"/>
                <w:bCs/>
              </w:rPr>
              <w:t xml:space="preserve">Roundtable fall clinic planning – imms and flu </w:t>
            </w:r>
            <w:r w:rsidR="008144B9">
              <w:rPr>
                <w:rFonts w:eastAsia="Arial Unicode MS"/>
                <w:bCs/>
              </w:rPr>
              <w:t>(1418-</w:t>
            </w:r>
            <w:r w:rsidR="000B0ED8">
              <w:rPr>
                <w:rFonts w:eastAsia="Arial Unicode MS"/>
                <w:bCs/>
              </w:rPr>
              <w:t>1425)</w:t>
            </w:r>
          </w:p>
        </w:tc>
        <w:tc>
          <w:tcPr>
            <w:tcW w:w="2851" w:type="pct"/>
          </w:tcPr>
          <w:p w:rsidR="00E93A23" w:rsidRDefault="008144B9" w:rsidP="00FE268C">
            <w:pPr>
              <w:spacing w:before="120" w:after="120" w:line="276" w:lineRule="auto"/>
              <w:rPr>
                <w:rFonts w:eastAsia="Arial Unicode MS"/>
              </w:rPr>
            </w:pPr>
            <w:r>
              <w:rPr>
                <w:rFonts w:eastAsia="Arial Unicode MS"/>
              </w:rPr>
              <w:t>Monroe County – Just in planning phases. School-based clinics after hours.</w:t>
            </w:r>
            <w:r w:rsidR="00BE4BB8">
              <w:rPr>
                <w:rFonts w:eastAsia="Arial Unicode MS"/>
              </w:rPr>
              <w:t xml:space="preserve"> Will team up again with the VA to do the drive thru clinics.</w:t>
            </w:r>
          </w:p>
          <w:p w:rsidR="008144B9" w:rsidRDefault="008144B9" w:rsidP="00FE268C">
            <w:pPr>
              <w:spacing w:before="120" w:after="120" w:line="276" w:lineRule="auto"/>
              <w:rPr>
                <w:rFonts w:eastAsia="Arial Unicode MS"/>
              </w:rPr>
            </w:pPr>
            <w:r>
              <w:rPr>
                <w:rFonts w:eastAsia="Arial Unicode MS"/>
              </w:rPr>
              <w:t xml:space="preserve">Scenic bluffs – </w:t>
            </w:r>
            <w:r w:rsidR="00C71EE6">
              <w:rPr>
                <w:rFonts w:eastAsia="Arial Unicode MS"/>
              </w:rPr>
              <w:t>M</w:t>
            </w:r>
            <w:r>
              <w:rPr>
                <w:rFonts w:eastAsia="Arial Unicode MS"/>
              </w:rPr>
              <w:t>ainly clinic</w:t>
            </w:r>
            <w:r w:rsidR="00C71EE6">
              <w:rPr>
                <w:rFonts w:eastAsia="Arial Unicode MS"/>
              </w:rPr>
              <w:t xml:space="preserve"> appointments</w:t>
            </w:r>
            <w:r>
              <w:rPr>
                <w:rFonts w:eastAsia="Arial Unicode MS"/>
              </w:rPr>
              <w:t xml:space="preserve">. Will send out reminders to all that had their </w:t>
            </w:r>
            <w:r w:rsidR="00C71EE6">
              <w:rPr>
                <w:rFonts w:eastAsia="Arial Unicode MS"/>
              </w:rPr>
              <w:t xml:space="preserve">flu </w:t>
            </w:r>
            <w:r>
              <w:rPr>
                <w:rFonts w:eastAsia="Arial Unicode MS"/>
              </w:rPr>
              <w:t>vaccines the year before.</w:t>
            </w:r>
          </w:p>
          <w:p w:rsidR="008144B9" w:rsidRDefault="008144B9" w:rsidP="00FE268C">
            <w:pPr>
              <w:spacing w:before="120" w:after="120" w:line="276" w:lineRule="auto"/>
              <w:rPr>
                <w:rFonts w:eastAsia="Arial Unicode MS"/>
              </w:rPr>
            </w:pPr>
            <w:r>
              <w:rPr>
                <w:rFonts w:eastAsia="Arial Unicode MS"/>
              </w:rPr>
              <w:t xml:space="preserve">Buffalo County – </w:t>
            </w:r>
            <w:r w:rsidR="00BE4BB8">
              <w:rPr>
                <w:rFonts w:eastAsia="Arial Unicode MS"/>
              </w:rPr>
              <w:t xml:space="preserve">Planning </w:t>
            </w:r>
            <w:r>
              <w:rPr>
                <w:rFonts w:eastAsia="Arial Unicode MS"/>
              </w:rPr>
              <w:t>school-based flu clinics as well as private flu to farm workers.</w:t>
            </w:r>
          </w:p>
          <w:p w:rsidR="008144B9" w:rsidRDefault="008144B9" w:rsidP="00FE268C">
            <w:pPr>
              <w:spacing w:before="120" w:after="120" w:line="276" w:lineRule="auto"/>
              <w:rPr>
                <w:rFonts w:eastAsia="Arial Unicode MS"/>
              </w:rPr>
            </w:pPr>
            <w:r>
              <w:rPr>
                <w:rFonts w:eastAsia="Arial Unicode MS"/>
              </w:rPr>
              <w:t xml:space="preserve">Juneau County – </w:t>
            </w:r>
            <w:r w:rsidR="00BE4BB8">
              <w:rPr>
                <w:rFonts w:eastAsia="Arial Unicode MS"/>
              </w:rPr>
              <w:t xml:space="preserve">Planning to have clinics in </w:t>
            </w:r>
            <w:r>
              <w:rPr>
                <w:rFonts w:eastAsia="Arial Unicode MS"/>
              </w:rPr>
              <w:t>all schools including private schools.</w:t>
            </w:r>
          </w:p>
          <w:p w:rsidR="008144B9" w:rsidRDefault="008144B9" w:rsidP="00FE268C">
            <w:pPr>
              <w:spacing w:before="120" w:after="120" w:line="276" w:lineRule="auto"/>
              <w:rPr>
                <w:rFonts w:eastAsia="Arial Unicode MS"/>
              </w:rPr>
            </w:pPr>
            <w:r>
              <w:rPr>
                <w:rFonts w:eastAsia="Arial Unicode MS"/>
              </w:rPr>
              <w:t xml:space="preserve">Houston – </w:t>
            </w:r>
            <w:r w:rsidR="00BE4BB8">
              <w:rPr>
                <w:rFonts w:eastAsia="Arial Unicode MS"/>
              </w:rPr>
              <w:t xml:space="preserve">Planning for </w:t>
            </w:r>
            <w:r>
              <w:rPr>
                <w:rFonts w:eastAsia="Arial Unicode MS"/>
              </w:rPr>
              <w:t xml:space="preserve">school-based clinics as well as home care clients.  </w:t>
            </w:r>
            <w:r w:rsidR="00C71EE6">
              <w:rPr>
                <w:rFonts w:eastAsia="Arial Unicode MS"/>
              </w:rPr>
              <w:t>Private immunizations will be available.</w:t>
            </w:r>
          </w:p>
          <w:p w:rsidR="007B3730" w:rsidRDefault="008144B9" w:rsidP="00FE268C">
            <w:pPr>
              <w:spacing w:before="120" w:after="120" w:line="276" w:lineRule="auto"/>
              <w:rPr>
                <w:rFonts w:eastAsia="Arial Unicode MS"/>
              </w:rPr>
            </w:pPr>
            <w:r>
              <w:rPr>
                <w:rFonts w:eastAsia="Arial Unicode MS"/>
              </w:rPr>
              <w:t xml:space="preserve">La Crosse County </w:t>
            </w:r>
            <w:r w:rsidR="007B3730">
              <w:rPr>
                <w:rFonts w:eastAsia="Arial Unicode MS"/>
              </w:rPr>
              <w:t>–</w:t>
            </w:r>
            <w:r>
              <w:rPr>
                <w:rFonts w:eastAsia="Arial Unicode MS"/>
              </w:rPr>
              <w:t xml:space="preserve"> </w:t>
            </w:r>
            <w:r w:rsidR="007B3730">
              <w:rPr>
                <w:rFonts w:eastAsia="Arial Unicode MS"/>
              </w:rPr>
              <w:t>Planning 2 mass clinics (P</w:t>
            </w:r>
            <w:r w:rsidR="00BE4BB8">
              <w:rPr>
                <w:rFonts w:eastAsia="Arial Unicode MS"/>
              </w:rPr>
              <w:t xml:space="preserve">ODs) in Bangor and West Salem. </w:t>
            </w:r>
            <w:r w:rsidR="007B3730">
              <w:rPr>
                <w:rFonts w:eastAsia="Arial Unicode MS"/>
              </w:rPr>
              <w:t xml:space="preserve">Offering flu and all other vaccines. Mass clinics in all other schools.  </w:t>
            </w:r>
            <w:r w:rsidR="00C71EE6">
              <w:rPr>
                <w:rFonts w:eastAsia="Arial Unicode MS"/>
              </w:rPr>
              <w:t>Private vaccines available</w:t>
            </w:r>
            <w:r w:rsidR="00BE4BB8">
              <w:rPr>
                <w:rFonts w:eastAsia="Arial Unicode MS"/>
              </w:rPr>
              <w:t xml:space="preserve">. </w:t>
            </w:r>
            <w:r w:rsidR="007B3730">
              <w:rPr>
                <w:rFonts w:eastAsia="Arial Unicode MS"/>
              </w:rPr>
              <w:t>Some back to school clinics.</w:t>
            </w:r>
          </w:p>
          <w:p w:rsidR="007B3730" w:rsidRDefault="007B3730" w:rsidP="00FE268C">
            <w:pPr>
              <w:spacing w:before="120" w:after="120" w:line="276" w:lineRule="auto"/>
              <w:rPr>
                <w:rFonts w:eastAsia="Arial Unicode MS"/>
              </w:rPr>
            </w:pPr>
            <w:r>
              <w:rPr>
                <w:rFonts w:eastAsia="Arial Unicode MS"/>
              </w:rPr>
              <w:t xml:space="preserve">Gundersen will not open first flu shot clinic until second half of October.  Will </w:t>
            </w:r>
            <w:r w:rsidR="00C71EE6">
              <w:rPr>
                <w:rFonts w:eastAsia="Arial Unicode MS"/>
              </w:rPr>
              <w:t xml:space="preserve">also </w:t>
            </w:r>
            <w:r>
              <w:rPr>
                <w:rFonts w:eastAsia="Arial Unicode MS"/>
              </w:rPr>
              <w:t>offer pneumo vaccine.</w:t>
            </w:r>
          </w:p>
          <w:p w:rsidR="00C71EE6" w:rsidRPr="00DD18DF" w:rsidRDefault="00393B7F" w:rsidP="00393B7F">
            <w:pPr>
              <w:rPr>
                <w:rFonts w:eastAsia="Arial Unicode MS"/>
              </w:rPr>
            </w:pPr>
            <w:r>
              <w:rPr>
                <w:rFonts w:eastAsia="Arial Unicode MS"/>
              </w:rPr>
              <w:t xml:space="preserve">FYI… DHS WI sent out an update on 7/6/2015 that stated: </w:t>
            </w:r>
            <w:r w:rsidRPr="00393B7F">
              <w:rPr>
                <w:b/>
                <w:bCs/>
              </w:rPr>
              <w:t xml:space="preserve">Influenza vaccine updates: </w:t>
            </w:r>
            <w:r w:rsidRPr="00393B7F">
              <w:t>We have heard that there will be a delay with Flu Mist shipping and therefore encourage providers and local health departments to not schedule mass flu clinics until mid to late October.</w:t>
            </w:r>
            <w:r>
              <w:rPr>
                <w:color w:val="1F497D"/>
              </w:rPr>
              <w:t> </w:t>
            </w:r>
          </w:p>
        </w:tc>
        <w:tc>
          <w:tcPr>
            <w:tcW w:w="1173" w:type="pct"/>
          </w:tcPr>
          <w:p w:rsidR="00E93A23" w:rsidRPr="00DD18DF" w:rsidRDefault="00E93A23" w:rsidP="00D8111F">
            <w:pPr>
              <w:spacing w:before="120" w:after="120" w:line="276" w:lineRule="auto"/>
              <w:rPr>
                <w:rFonts w:eastAsia="Arial Unicode MS"/>
              </w:rPr>
            </w:pPr>
          </w:p>
        </w:tc>
      </w:tr>
      <w:tr w:rsidR="001142A5" w:rsidRPr="00DD18DF" w:rsidTr="008A01A9">
        <w:trPr>
          <w:trHeight w:val="20"/>
        </w:trPr>
        <w:tc>
          <w:tcPr>
            <w:tcW w:w="975" w:type="pct"/>
          </w:tcPr>
          <w:p w:rsidR="001142A5" w:rsidRDefault="008B4FBD" w:rsidP="001E0980">
            <w:pPr>
              <w:numPr>
                <w:ilvl w:val="0"/>
                <w:numId w:val="8"/>
              </w:numPr>
              <w:spacing w:before="120" w:line="276" w:lineRule="auto"/>
              <w:rPr>
                <w:rFonts w:eastAsia="Arial Unicode MS"/>
                <w:bCs/>
              </w:rPr>
            </w:pPr>
            <w:r>
              <w:rPr>
                <w:rFonts w:eastAsia="Arial Unicode MS"/>
                <w:bCs/>
              </w:rPr>
              <w:t xml:space="preserve">IZ Symposium 2015 – </w:t>
            </w:r>
            <w:r w:rsidR="001E0980">
              <w:rPr>
                <w:rFonts w:eastAsia="Arial Unicode MS"/>
                <w:bCs/>
              </w:rPr>
              <w:t>Where we are at. Mary and Marilyn</w:t>
            </w:r>
            <w:r w:rsidR="00B01330">
              <w:rPr>
                <w:rFonts w:eastAsia="Arial Unicode MS"/>
                <w:bCs/>
              </w:rPr>
              <w:t xml:space="preserve"> (1410-</w:t>
            </w:r>
            <w:r w:rsidR="008144B9">
              <w:rPr>
                <w:rFonts w:eastAsia="Arial Unicode MS"/>
                <w:bCs/>
              </w:rPr>
              <w:t>1418)</w:t>
            </w:r>
          </w:p>
        </w:tc>
        <w:tc>
          <w:tcPr>
            <w:tcW w:w="2851" w:type="pct"/>
          </w:tcPr>
          <w:p w:rsidR="0027196D" w:rsidRPr="007520D6" w:rsidRDefault="00393B7F" w:rsidP="00393B7F">
            <w:pPr>
              <w:spacing w:before="120" w:after="120" w:line="276" w:lineRule="auto"/>
            </w:pPr>
            <w:r>
              <w:t xml:space="preserve">Symposium set for </w:t>
            </w:r>
            <w:r w:rsidR="008144B9">
              <w:t>September 3</w:t>
            </w:r>
            <w:r w:rsidR="008144B9" w:rsidRPr="008144B9">
              <w:rPr>
                <w:vertAlign w:val="superscript"/>
              </w:rPr>
              <w:t>rd</w:t>
            </w:r>
            <w:r>
              <w:t xml:space="preserve"> and the focus will be on adult immunizations. Save the Date went out 6/1/15. Speakers will be: </w:t>
            </w:r>
            <w:r w:rsidR="00B01330">
              <w:t>Dr. Tan</w:t>
            </w:r>
            <w:r>
              <w:t>, Chief Strategy Officer from the IAC, will be speaking</w:t>
            </w:r>
            <w:r w:rsidR="00B01330">
              <w:t xml:space="preserve"> on the Affordable Care Act and how it affects adult immunizations.</w:t>
            </w:r>
            <w:r w:rsidR="008144B9">
              <w:t xml:space="preserve"> Jim Z</w:t>
            </w:r>
            <w:r>
              <w:t>anto and Brian Moehnke will discuss vaccination</w:t>
            </w:r>
            <w:r w:rsidR="008144B9">
              <w:t xml:space="preserve"> rates in WI and MN. </w:t>
            </w:r>
            <w:r>
              <w:t xml:space="preserve">Stephanie Borchardt, an epidemiologist from the WI Imm Program, will discuss Adult Immunization Recommendations and Strategies for Improvement. Menu is set. </w:t>
            </w:r>
            <w:r>
              <w:rPr>
                <w:rFonts w:eastAsia="Arial Unicode MS"/>
              </w:rPr>
              <w:t>Registration will be through Eventbrite.</w:t>
            </w:r>
            <w:r>
              <w:t xml:space="preserve"> </w:t>
            </w:r>
            <w:r w:rsidR="008144B9">
              <w:t>$49 in advance. $59 late registration.</w:t>
            </w:r>
            <w:r w:rsidR="00C71EE6">
              <w:t xml:space="preserve"> </w:t>
            </w:r>
          </w:p>
        </w:tc>
        <w:tc>
          <w:tcPr>
            <w:tcW w:w="1173" w:type="pct"/>
          </w:tcPr>
          <w:p w:rsidR="001142A5" w:rsidRDefault="008144B9" w:rsidP="00393B7F">
            <w:pPr>
              <w:spacing w:before="120" w:after="120" w:line="276" w:lineRule="auto"/>
              <w:rPr>
                <w:rFonts w:eastAsia="Arial Unicode MS"/>
              </w:rPr>
            </w:pPr>
            <w:r>
              <w:rPr>
                <w:rFonts w:eastAsia="Arial Unicode MS"/>
              </w:rPr>
              <w:t xml:space="preserve">Link </w:t>
            </w:r>
            <w:r w:rsidR="00393B7F">
              <w:rPr>
                <w:rFonts w:eastAsia="Arial Unicode MS"/>
              </w:rPr>
              <w:t xml:space="preserve">for registration </w:t>
            </w:r>
            <w:r>
              <w:rPr>
                <w:rFonts w:eastAsia="Arial Unicode MS"/>
              </w:rPr>
              <w:t xml:space="preserve">will be sent out once the final details are set. </w:t>
            </w:r>
          </w:p>
          <w:p w:rsidR="00393B7F" w:rsidRDefault="00393B7F" w:rsidP="00393B7F">
            <w:pPr>
              <w:spacing w:before="120" w:after="120" w:line="276" w:lineRule="auto"/>
              <w:rPr>
                <w:rFonts w:eastAsia="Arial Unicode MS"/>
              </w:rPr>
            </w:pPr>
            <w:r>
              <w:rPr>
                <w:rFonts w:eastAsia="Arial Unicode MS"/>
              </w:rPr>
              <w:t>Has Christe received paperwork from the vaccine manufacturers? Bryany will ask her.</w:t>
            </w:r>
          </w:p>
          <w:p w:rsidR="00393B7F" w:rsidRPr="00DD18DF" w:rsidRDefault="00393B7F" w:rsidP="00393B7F">
            <w:pPr>
              <w:spacing w:before="120" w:after="120" w:line="276" w:lineRule="auto"/>
              <w:rPr>
                <w:rFonts w:eastAsia="Arial Unicode MS"/>
              </w:rPr>
            </w:pPr>
            <w:r>
              <w:rPr>
                <w:rFonts w:eastAsia="Arial Unicode MS"/>
              </w:rPr>
              <w:t>As the focus is on adult immunizations, we should make an effort to invite nursing home staff.</w:t>
            </w:r>
          </w:p>
        </w:tc>
      </w:tr>
      <w:tr w:rsidR="001142A5" w:rsidRPr="00DD18DF" w:rsidTr="008A01A9">
        <w:trPr>
          <w:trHeight w:val="20"/>
        </w:trPr>
        <w:tc>
          <w:tcPr>
            <w:tcW w:w="975" w:type="pct"/>
          </w:tcPr>
          <w:p w:rsidR="00AB43C4" w:rsidRPr="00AB43C4" w:rsidRDefault="001E0980" w:rsidP="001E0980">
            <w:pPr>
              <w:numPr>
                <w:ilvl w:val="0"/>
                <w:numId w:val="8"/>
              </w:numPr>
              <w:spacing w:before="120" w:line="276" w:lineRule="auto"/>
              <w:rPr>
                <w:rFonts w:eastAsia="Arial Unicode MS"/>
                <w:bCs/>
              </w:rPr>
            </w:pPr>
            <w:r>
              <w:rPr>
                <w:rFonts w:eastAsia="Arial Unicode MS"/>
                <w:bCs/>
              </w:rPr>
              <w:t xml:space="preserve">Pharmaceutical Updates </w:t>
            </w:r>
            <w:r w:rsidR="008B4FBD">
              <w:rPr>
                <w:rFonts w:eastAsia="Arial Unicode MS"/>
                <w:bCs/>
              </w:rPr>
              <w:t xml:space="preserve"> </w:t>
            </w:r>
            <w:r w:rsidR="000B0ED8">
              <w:rPr>
                <w:rFonts w:eastAsia="Arial Unicode MS"/>
                <w:bCs/>
              </w:rPr>
              <w:t>(1425-</w:t>
            </w:r>
            <w:r w:rsidR="00115D57">
              <w:rPr>
                <w:rFonts w:eastAsia="Arial Unicode MS"/>
                <w:bCs/>
              </w:rPr>
              <w:lastRenderedPageBreak/>
              <w:t>1442)</w:t>
            </w:r>
          </w:p>
        </w:tc>
        <w:tc>
          <w:tcPr>
            <w:tcW w:w="2851" w:type="pct"/>
          </w:tcPr>
          <w:p w:rsidR="000B0ED8" w:rsidRDefault="000B0ED8" w:rsidP="000B0ED8">
            <w:pPr>
              <w:spacing w:before="120" w:after="120" w:line="276" w:lineRule="auto"/>
              <w:rPr>
                <w:rFonts w:eastAsia="Arial Unicode MS"/>
              </w:rPr>
            </w:pPr>
            <w:r>
              <w:rPr>
                <w:rFonts w:eastAsia="Arial Unicode MS"/>
              </w:rPr>
              <w:lastRenderedPageBreak/>
              <w:t>GSK – Flu is looking good, doses should be available August/September.</w:t>
            </w:r>
          </w:p>
          <w:p w:rsidR="000B0ED8" w:rsidRDefault="00393B7F" w:rsidP="000B0ED8">
            <w:pPr>
              <w:spacing w:before="120" w:after="120" w:line="276" w:lineRule="auto"/>
              <w:rPr>
                <w:rFonts w:eastAsia="Arial Unicode MS"/>
              </w:rPr>
            </w:pPr>
            <w:r>
              <w:rPr>
                <w:rFonts w:eastAsia="Arial Unicode MS"/>
              </w:rPr>
              <w:t xml:space="preserve">Sanofi - Flu ready with manufacturing. </w:t>
            </w:r>
            <w:r w:rsidR="000B0ED8">
              <w:rPr>
                <w:rFonts w:eastAsia="Arial Unicode MS"/>
              </w:rPr>
              <w:t xml:space="preserve">No delays. </w:t>
            </w:r>
            <w:r>
              <w:rPr>
                <w:rFonts w:eastAsia="Arial Unicode MS"/>
              </w:rPr>
              <w:t xml:space="preserve">Along with HPV, </w:t>
            </w:r>
            <w:r>
              <w:rPr>
                <w:rFonts w:eastAsia="Arial Unicode MS"/>
              </w:rPr>
              <w:lastRenderedPageBreak/>
              <w:t>remember Mening</w:t>
            </w:r>
            <w:r w:rsidR="000B0ED8">
              <w:rPr>
                <w:rFonts w:eastAsia="Arial Unicode MS"/>
              </w:rPr>
              <w:t xml:space="preserve"> vaccines</w:t>
            </w:r>
            <w:r>
              <w:rPr>
                <w:rFonts w:eastAsia="Arial Unicode MS"/>
              </w:rPr>
              <w:t xml:space="preserve"> at appointments</w:t>
            </w:r>
            <w:r w:rsidR="000B0ED8">
              <w:rPr>
                <w:rFonts w:eastAsia="Arial Unicode MS"/>
              </w:rPr>
              <w:t>.</w:t>
            </w:r>
          </w:p>
          <w:p w:rsidR="000B0ED8" w:rsidRDefault="00393B7F" w:rsidP="000B0ED8">
            <w:pPr>
              <w:spacing w:before="120" w:after="120" w:line="276" w:lineRule="auto"/>
              <w:rPr>
                <w:rFonts w:eastAsia="Arial Unicode MS"/>
              </w:rPr>
            </w:pPr>
            <w:r>
              <w:rPr>
                <w:rFonts w:eastAsia="Arial Unicode MS"/>
              </w:rPr>
              <w:t>Merck – N</w:t>
            </w:r>
            <w:r w:rsidR="000B0ED8">
              <w:rPr>
                <w:rFonts w:eastAsia="Arial Unicode MS"/>
              </w:rPr>
              <w:t>o flu vaccine</w:t>
            </w:r>
            <w:r>
              <w:rPr>
                <w:rFonts w:eastAsia="Arial Unicode MS"/>
              </w:rPr>
              <w:t>. D</w:t>
            </w:r>
            <w:r w:rsidR="000B0ED8">
              <w:rPr>
                <w:rFonts w:eastAsia="Arial Unicode MS"/>
              </w:rPr>
              <w:t>iscussed long term HPV information with Gardasil.</w:t>
            </w:r>
          </w:p>
          <w:p w:rsidR="001142A5" w:rsidRPr="00DD18DF" w:rsidRDefault="00393B7F" w:rsidP="00393B7F">
            <w:pPr>
              <w:spacing w:before="120" w:after="120" w:line="276" w:lineRule="auto"/>
              <w:rPr>
                <w:rFonts w:eastAsia="Arial Unicode MS"/>
              </w:rPr>
            </w:pPr>
            <w:r>
              <w:rPr>
                <w:rFonts w:eastAsia="Arial Unicode MS"/>
              </w:rPr>
              <w:t xml:space="preserve">Pfizer - </w:t>
            </w:r>
            <w:r w:rsidR="000B0ED8">
              <w:rPr>
                <w:rFonts w:eastAsia="Arial Unicode MS"/>
              </w:rPr>
              <w:t>Prevnar for kids and adults is available. New schedule for Prevnar and pneumovax (12 months in between). Prevnar 13 for adults is just one and done vaccine.</w:t>
            </w:r>
          </w:p>
        </w:tc>
        <w:tc>
          <w:tcPr>
            <w:tcW w:w="1173" w:type="pct"/>
          </w:tcPr>
          <w:p w:rsidR="001142A5" w:rsidRPr="00DD18DF" w:rsidRDefault="001142A5" w:rsidP="00D8111F">
            <w:pPr>
              <w:spacing w:before="120" w:after="120" w:line="276" w:lineRule="auto"/>
              <w:rPr>
                <w:rFonts w:eastAsia="Arial Unicode MS"/>
              </w:rPr>
            </w:pPr>
          </w:p>
        </w:tc>
      </w:tr>
      <w:tr w:rsidR="001E0980" w:rsidRPr="00DD18DF" w:rsidTr="008A01A9">
        <w:trPr>
          <w:trHeight w:val="20"/>
        </w:trPr>
        <w:tc>
          <w:tcPr>
            <w:tcW w:w="975" w:type="pct"/>
          </w:tcPr>
          <w:p w:rsidR="001E0980" w:rsidRDefault="001E0980" w:rsidP="00E34B35">
            <w:pPr>
              <w:numPr>
                <w:ilvl w:val="0"/>
                <w:numId w:val="8"/>
              </w:numPr>
              <w:spacing w:before="120" w:line="276" w:lineRule="auto"/>
              <w:rPr>
                <w:rFonts w:eastAsia="Arial Unicode MS"/>
                <w:bCs/>
              </w:rPr>
            </w:pPr>
            <w:r>
              <w:rPr>
                <w:rFonts w:eastAsia="Arial Unicode MS"/>
                <w:bCs/>
              </w:rPr>
              <w:lastRenderedPageBreak/>
              <w:t>CRIC Meeting Adjourned</w:t>
            </w:r>
          </w:p>
        </w:tc>
        <w:tc>
          <w:tcPr>
            <w:tcW w:w="2851" w:type="pct"/>
          </w:tcPr>
          <w:p w:rsidR="001E0980" w:rsidRPr="00DD18DF" w:rsidRDefault="001E0980" w:rsidP="006277E3">
            <w:pPr>
              <w:spacing w:before="120" w:after="120" w:line="276" w:lineRule="auto"/>
              <w:rPr>
                <w:rFonts w:eastAsia="Arial Unicode MS"/>
              </w:rPr>
            </w:pPr>
            <w:r>
              <w:rPr>
                <w:rFonts w:eastAsia="Arial Unicode MS"/>
              </w:rPr>
              <w:t>Next meeting October 8</w:t>
            </w:r>
            <w:r w:rsidRPr="007520D6">
              <w:rPr>
                <w:rFonts w:eastAsia="Arial Unicode MS"/>
                <w:vertAlign w:val="superscript"/>
              </w:rPr>
              <w:t>th</w:t>
            </w:r>
            <w:r>
              <w:rPr>
                <w:rFonts w:eastAsia="Arial Unicode MS"/>
              </w:rPr>
              <w:t xml:space="preserve">, same time, same place. </w:t>
            </w:r>
          </w:p>
        </w:tc>
        <w:tc>
          <w:tcPr>
            <w:tcW w:w="1173" w:type="pct"/>
          </w:tcPr>
          <w:p w:rsidR="001E0980" w:rsidRPr="00DD18DF" w:rsidRDefault="001E0980" w:rsidP="00D8111F">
            <w:pPr>
              <w:spacing w:before="120" w:after="120" w:line="276" w:lineRule="auto"/>
              <w:rPr>
                <w:rFonts w:eastAsia="Arial Unicode MS"/>
              </w:rPr>
            </w:pPr>
          </w:p>
        </w:tc>
      </w:tr>
    </w:tbl>
    <w:p w:rsidR="002679FD" w:rsidRDefault="002679FD" w:rsidP="002679FD">
      <w:pPr>
        <w:spacing w:line="360" w:lineRule="auto"/>
        <w:jc w:val="center"/>
        <w:rPr>
          <w:rFonts w:eastAsia="Arial Unicode MS"/>
          <w:b/>
          <w:sz w:val="24"/>
          <w:szCs w:val="24"/>
        </w:rPr>
      </w:pPr>
    </w:p>
    <w:p w:rsidR="00EB167D" w:rsidRDefault="002679FD" w:rsidP="00EB167D">
      <w:pPr>
        <w:spacing w:line="360" w:lineRule="auto"/>
        <w:jc w:val="center"/>
        <w:rPr>
          <w:b/>
          <w:sz w:val="24"/>
          <w:szCs w:val="24"/>
        </w:rPr>
      </w:pPr>
      <w:r>
        <w:rPr>
          <w:rFonts w:eastAsia="Arial Unicode MS"/>
          <w:b/>
          <w:sz w:val="24"/>
          <w:szCs w:val="24"/>
        </w:rPr>
        <w:t xml:space="preserve">Mission: </w:t>
      </w:r>
      <w:r w:rsidRPr="00846784">
        <w:rPr>
          <w:b/>
          <w:sz w:val="24"/>
          <w:szCs w:val="24"/>
        </w:rPr>
        <w:t>To increase immunization rates to protect the public from vaccine-preventable diseases</w:t>
      </w:r>
    </w:p>
    <w:p w:rsidR="009B381E" w:rsidRPr="00EB167D" w:rsidRDefault="00B37D30" w:rsidP="00EB167D">
      <w:pPr>
        <w:spacing w:line="360" w:lineRule="auto"/>
        <w:jc w:val="center"/>
        <w:rPr>
          <w:b/>
          <w:sz w:val="24"/>
          <w:szCs w:val="24"/>
        </w:rPr>
      </w:pPr>
      <w:r>
        <w:rPr>
          <w:rFonts w:eastAsia="Arial Unicode MS"/>
          <w:b/>
          <w:sz w:val="24"/>
          <w:szCs w:val="24"/>
        </w:rPr>
        <w:t>2015</w:t>
      </w:r>
      <w:r w:rsidR="00AC414D" w:rsidRPr="00C95BB5">
        <w:rPr>
          <w:rFonts w:eastAsia="Arial Unicode MS"/>
          <w:b/>
          <w:sz w:val="24"/>
          <w:szCs w:val="24"/>
        </w:rPr>
        <w:t xml:space="preserve"> </w:t>
      </w:r>
      <w:r w:rsidR="006C209C" w:rsidRPr="00C95BB5">
        <w:rPr>
          <w:rFonts w:eastAsia="Arial Unicode MS"/>
          <w:b/>
          <w:sz w:val="24"/>
          <w:szCs w:val="24"/>
        </w:rPr>
        <w:t>Meeting</w:t>
      </w:r>
      <w:r w:rsidR="00AC414D" w:rsidRPr="00C95BB5">
        <w:rPr>
          <w:rFonts w:eastAsia="Arial Unicode MS"/>
          <w:b/>
          <w:sz w:val="24"/>
          <w:szCs w:val="24"/>
        </w:rPr>
        <w:t>s</w:t>
      </w:r>
      <w:r w:rsidR="006C209C" w:rsidRPr="00C95BB5">
        <w:rPr>
          <w:rFonts w:eastAsia="Arial Unicode MS"/>
          <w:b/>
          <w:sz w:val="24"/>
          <w:szCs w:val="24"/>
        </w:rPr>
        <w:t>:</w:t>
      </w:r>
      <w:r w:rsidR="00AC414D" w:rsidRPr="00C95BB5">
        <w:rPr>
          <w:rFonts w:eastAsia="Arial Unicode MS"/>
          <w:sz w:val="24"/>
          <w:szCs w:val="24"/>
        </w:rPr>
        <w:t xml:space="preserve">    </w:t>
      </w:r>
      <w:r>
        <w:rPr>
          <w:rFonts w:eastAsia="Arial Unicode MS"/>
          <w:sz w:val="24"/>
          <w:szCs w:val="24"/>
        </w:rPr>
        <w:t>All meetings 1:00 – 3:00 pm; Oct 8th</w:t>
      </w:r>
      <w:r w:rsidR="003C0B93" w:rsidRPr="00C95BB5">
        <w:rPr>
          <w:rFonts w:eastAsia="Arial Unicode MS"/>
          <w:sz w:val="24"/>
          <w:szCs w:val="24"/>
        </w:rPr>
        <w:t>.</w:t>
      </w:r>
    </w:p>
    <w:sectPr w:rsidR="009B381E" w:rsidRPr="00EB167D" w:rsidSect="00450D78">
      <w:pgSz w:w="12240" w:h="15840"/>
      <w:pgMar w:top="360" w:right="720" w:bottom="259"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B67" w:rsidRDefault="00F90B67">
      <w:r>
        <w:separator/>
      </w:r>
    </w:p>
  </w:endnote>
  <w:endnote w:type="continuationSeparator" w:id="0">
    <w:p w:rsidR="00F90B67" w:rsidRDefault="00F90B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B67" w:rsidRDefault="00F90B67">
      <w:r>
        <w:separator/>
      </w:r>
    </w:p>
  </w:footnote>
  <w:footnote w:type="continuationSeparator" w:id="0">
    <w:p w:rsidR="00F90B67" w:rsidRDefault="00F90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511"/>
    <w:multiLevelType w:val="hybridMultilevel"/>
    <w:tmpl w:val="30824992"/>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E92C1A"/>
    <w:multiLevelType w:val="hybridMultilevel"/>
    <w:tmpl w:val="7CAAEBBA"/>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9B54F6"/>
    <w:multiLevelType w:val="hybridMultilevel"/>
    <w:tmpl w:val="7B26FB38"/>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3">
    <w:nsid w:val="321D4797"/>
    <w:multiLevelType w:val="hybridMultilevel"/>
    <w:tmpl w:val="9FF63112"/>
    <w:lvl w:ilvl="0" w:tplc="50DC6EB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D331D"/>
    <w:multiLevelType w:val="hybridMultilevel"/>
    <w:tmpl w:val="FE629868"/>
    <w:lvl w:ilvl="0" w:tplc="A016DB62">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91C64"/>
    <w:multiLevelType w:val="hybridMultilevel"/>
    <w:tmpl w:val="B1A21CB4"/>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B8488E"/>
    <w:multiLevelType w:val="multilevel"/>
    <w:tmpl w:val="78F23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FA21B0E"/>
    <w:multiLevelType w:val="multilevel"/>
    <w:tmpl w:val="52DE94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8390E9B"/>
    <w:multiLevelType w:val="hybridMultilevel"/>
    <w:tmpl w:val="DD5CC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0328E"/>
    <w:multiLevelType w:val="hybridMultilevel"/>
    <w:tmpl w:val="82BE161A"/>
    <w:lvl w:ilvl="0" w:tplc="C2E435A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0">
    <w:nsid w:val="757B3B62"/>
    <w:multiLevelType w:val="hybridMultilevel"/>
    <w:tmpl w:val="D862BF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A13F49"/>
    <w:multiLevelType w:val="hybridMultilevel"/>
    <w:tmpl w:val="0A9EAEE6"/>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11"/>
  </w:num>
  <w:num w:numId="6">
    <w:abstractNumId w:val="2"/>
  </w:num>
  <w:num w:numId="7">
    <w:abstractNumId w:val="8"/>
  </w:num>
  <w:num w:numId="8">
    <w:abstractNumId w:val="10"/>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8193"/>
  </w:hdrShapeDefaults>
  <w:footnotePr>
    <w:footnote w:id="-1"/>
    <w:footnote w:id="0"/>
  </w:footnotePr>
  <w:endnotePr>
    <w:endnote w:id="-1"/>
    <w:endnote w:id="0"/>
  </w:endnotePr>
  <w:compat/>
  <w:rsids>
    <w:rsidRoot w:val="00181928"/>
    <w:rsid w:val="000005A4"/>
    <w:rsid w:val="00001601"/>
    <w:rsid w:val="0000204F"/>
    <w:rsid w:val="00002E7A"/>
    <w:rsid w:val="000168B6"/>
    <w:rsid w:val="00017A75"/>
    <w:rsid w:val="00031025"/>
    <w:rsid w:val="00034EEC"/>
    <w:rsid w:val="0003751E"/>
    <w:rsid w:val="00050AB5"/>
    <w:rsid w:val="00050BD0"/>
    <w:rsid w:val="00050CBA"/>
    <w:rsid w:val="00053AB3"/>
    <w:rsid w:val="000557EF"/>
    <w:rsid w:val="00055E53"/>
    <w:rsid w:val="000608FF"/>
    <w:rsid w:val="000619E4"/>
    <w:rsid w:val="00064666"/>
    <w:rsid w:val="000657EC"/>
    <w:rsid w:val="000660AF"/>
    <w:rsid w:val="00066736"/>
    <w:rsid w:val="00071234"/>
    <w:rsid w:val="00071F9C"/>
    <w:rsid w:val="00074B65"/>
    <w:rsid w:val="00076322"/>
    <w:rsid w:val="0008211F"/>
    <w:rsid w:val="00084BF5"/>
    <w:rsid w:val="0009060A"/>
    <w:rsid w:val="00095870"/>
    <w:rsid w:val="00096171"/>
    <w:rsid w:val="00097008"/>
    <w:rsid w:val="000A2811"/>
    <w:rsid w:val="000A3F0B"/>
    <w:rsid w:val="000A5871"/>
    <w:rsid w:val="000A736F"/>
    <w:rsid w:val="000A7D36"/>
    <w:rsid w:val="000B07C0"/>
    <w:rsid w:val="000B0ED8"/>
    <w:rsid w:val="000C7E76"/>
    <w:rsid w:val="000D555E"/>
    <w:rsid w:val="000E0C25"/>
    <w:rsid w:val="000E7D47"/>
    <w:rsid w:val="000F01B5"/>
    <w:rsid w:val="000F0D1E"/>
    <w:rsid w:val="000F33A4"/>
    <w:rsid w:val="00100C35"/>
    <w:rsid w:val="00102991"/>
    <w:rsid w:val="00107842"/>
    <w:rsid w:val="0011019A"/>
    <w:rsid w:val="001101D4"/>
    <w:rsid w:val="0011077A"/>
    <w:rsid w:val="00113A55"/>
    <w:rsid w:val="001142A5"/>
    <w:rsid w:val="001156B6"/>
    <w:rsid w:val="00115D57"/>
    <w:rsid w:val="0012512B"/>
    <w:rsid w:val="00125F5E"/>
    <w:rsid w:val="00130471"/>
    <w:rsid w:val="001345F8"/>
    <w:rsid w:val="001461B1"/>
    <w:rsid w:val="001519FD"/>
    <w:rsid w:val="0015619F"/>
    <w:rsid w:val="00156455"/>
    <w:rsid w:val="00156AE0"/>
    <w:rsid w:val="00156B69"/>
    <w:rsid w:val="001606EC"/>
    <w:rsid w:val="00163030"/>
    <w:rsid w:val="00171690"/>
    <w:rsid w:val="00175C02"/>
    <w:rsid w:val="001777D8"/>
    <w:rsid w:val="00180C77"/>
    <w:rsid w:val="00181928"/>
    <w:rsid w:val="00181A10"/>
    <w:rsid w:val="001843D5"/>
    <w:rsid w:val="00187EAC"/>
    <w:rsid w:val="00190452"/>
    <w:rsid w:val="001910AF"/>
    <w:rsid w:val="001961CE"/>
    <w:rsid w:val="0019686E"/>
    <w:rsid w:val="001977C8"/>
    <w:rsid w:val="00197DE4"/>
    <w:rsid w:val="001A02B9"/>
    <w:rsid w:val="001A6CDB"/>
    <w:rsid w:val="001A7612"/>
    <w:rsid w:val="001B0447"/>
    <w:rsid w:val="001B60B4"/>
    <w:rsid w:val="001C0E1D"/>
    <w:rsid w:val="001C1BCF"/>
    <w:rsid w:val="001C3701"/>
    <w:rsid w:val="001C4B9E"/>
    <w:rsid w:val="001C5CFF"/>
    <w:rsid w:val="001D0940"/>
    <w:rsid w:val="001D1DE2"/>
    <w:rsid w:val="001D67DA"/>
    <w:rsid w:val="001E0980"/>
    <w:rsid w:val="001E1D9B"/>
    <w:rsid w:val="001E2A68"/>
    <w:rsid w:val="001F1F26"/>
    <w:rsid w:val="001F2A12"/>
    <w:rsid w:val="001F49A0"/>
    <w:rsid w:val="00205C7B"/>
    <w:rsid w:val="00212497"/>
    <w:rsid w:val="0021315E"/>
    <w:rsid w:val="00224A0F"/>
    <w:rsid w:val="002253A3"/>
    <w:rsid w:val="00225C27"/>
    <w:rsid w:val="002261ED"/>
    <w:rsid w:val="00226EA9"/>
    <w:rsid w:val="002278F4"/>
    <w:rsid w:val="00230C0D"/>
    <w:rsid w:val="00236CBD"/>
    <w:rsid w:val="002401D4"/>
    <w:rsid w:val="00243E77"/>
    <w:rsid w:val="00244C73"/>
    <w:rsid w:val="00252012"/>
    <w:rsid w:val="002679FD"/>
    <w:rsid w:val="00267B03"/>
    <w:rsid w:val="0027196D"/>
    <w:rsid w:val="0028065F"/>
    <w:rsid w:val="002817CE"/>
    <w:rsid w:val="002842F6"/>
    <w:rsid w:val="002904E1"/>
    <w:rsid w:val="00290C17"/>
    <w:rsid w:val="00291C7D"/>
    <w:rsid w:val="00291CB6"/>
    <w:rsid w:val="00297B9B"/>
    <w:rsid w:val="002A0554"/>
    <w:rsid w:val="002B7F91"/>
    <w:rsid w:val="002C11E5"/>
    <w:rsid w:val="002C28C1"/>
    <w:rsid w:val="002C5D3C"/>
    <w:rsid w:val="002C71CB"/>
    <w:rsid w:val="002D4FA1"/>
    <w:rsid w:val="002D50D2"/>
    <w:rsid w:val="002D5DAF"/>
    <w:rsid w:val="002D6864"/>
    <w:rsid w:val="002E2088"/>
    <w:rsid w:val="002E3864"/>
    <w:rsid w:val="002E5FB8"/>
    <w:rsid w:val="002F1285"/>
    <w:rsid w:val="002F36DA"/>
    <w:rsid w:val="002F6EAF"/>
    <w:rsid w:val="002F741C"/>
    <w:rsid w:val="0030060D"/>
    <w:rsid w:val="003036A1"/>
    <w:rsid w:val="00305275"/>
    <w:rsid w:val="00305313"/>
    <w:rsid w:val="003104EC"/>
    <w:rsid w:val="00312AC4"/>
    <w:rsid w:val="0031320C"/>
    <w:rsid w:val="00314B69"/>
    <w:rsid w:val="00315E91"/>
    <w:rsid w:val="00320919"/>
    <w:rsid w:val="00321E84"/>
    <w:rsid w:val="00327009"/>
    <w:rsid w:val="0032759C"/>
    <w:rsid w:val="003278D9"/>
    <w:rsid w:val="00332C2F"/>
    <w:rsid w:val="003331E9"/>
    <w:rsid w:val="00336655"/>
    <w:rsid w:val="003375EC"/>
    <w:rsid w:val="003404C6"/>
    <w:rsid w:val="0034055F"/>
    <w:rsid w:val="00341367"/>
    <w:rsid w:val="00343CEF"/>
    <w:rsid w:val="003504FE"/>
    <w:rsid w:val="00352923"/>
    <w:rsid w:val="003535DE"/>
    <w:rsid w:val="003557F7"/>
    <w:rsid w:val="00356FD1"/>
    <w:rsid w:val="00362509"/>
    <w:rsid w:val="003639B7"/>
    <w:rsid w:val="003649C9"/>
    <w:rsid w:val="00367F1A"/>
    <w:rsid w:val="00381ADF"/>
    <w:rsid w:val="003845BD"/>
    <w:rsid w:val="00385271"/>
    <w:rsid w:val="003866ED"/>
    <w:rsid w:val="0038716E"/>
    <w:rsid w:val="00392D49"/>
    <w:rsid w:val="00393B7F"/>
    <w:rsid w:val="003A0491"/>
    <w:rsid w:val="003A1F6A"/>
    <w:rsid w:val="003B1187"/>
    <w:rsid w:val="003B4A38"/>
    <w:rsid w:val="003B4A92"/>
    <w:rsid w:val="003B677D"/>
    <w:rsid w:val="003C0B93"/>
    <w:rsid w:val="003C64AF"/>
    <w:rsid w:val="003D1D45"/>
    <w:rsid w:val="003D2C1E"/>
    <w:rsid w:val="003D4354"/>
    <w:rsid w:val="003D4978"/>
    <w:rsid w:val="003E2D3A"/>
    <w:rsid w:val="003E6346"/>
    <w:rsid w:val="003E64AB"/>
    <w:rsid w:val="003F3310"/>
    <w:rsid w:val="003F665F"/>
    <w:rsid w:val="003F6802"/>
    <w:rsid w:val="0040107A"/>
    <w:rsid w:val="00401532"/>
    <w:rsid w:val="004054CB"/>
    <w:rsid w:val="0040599B"/>
    <w:rsid w:val="00405BD6"/>
    <w:rsid w:val="00411B87"/>
    <w:rsid w:val="00412DD7"/>
    <w:rsid w:val="004134D0"/>
    <w:rsid w:val="00417B4F"/>
    <w:rsid w:val="00420BA7"/>
    <w:rsid w:val="00421BE1"/>
    <w:rsid w:val="00424093"/>
    <w:rsid w:val="00424E28"/>
    <w:rsid w:val="004266C3"/>
    <w:rsid w:val="004267D6"/>
    <w:rsid w:val="00427411"/>
    <w:rsid w:val="00433C27"/>
    <w:rsid w:val="00435CA3"/>
    <w:rsid w:val="004505C9"/>
    <w:rsid w:val="00450D78"/>
    <w:rsid w:val="00450FBC"/>
    <w:rsid w:val="004533F6"/>
    <w:rsid w:val="004627BB"/>
    <w:rsid w:val="00465F02"/>
    <w:rsid w:val="00467FC1"/>
    <w:rsid w:val="004702EC"/>
    <w:rsid w:val="00470D58"/>
    <w:rsid w:val="00472E5C"/>
    <w:rsid w:val="00472EC1"/>
    <w:rsid w:val="00483F3C"/>
    <w:rsid w:val="00484803"/>
    <w:rsid w:val="00485610"/>
    <w:rsid w:val="00490893"/>
    <w:rsid w:val="00492D66"/>
    <w:rsid w:val="004938F6"/>
    <w:rsid w:val="00494F0F"/>
    <w:rsid w:val="00495DF8"/>
    <w:rsid w:val="004973F8"/>
    <w:rsid w:val="004A05FD"/>
    <w:rsid w:val="004A24E8"/>
    <w:rsid w:val="004C028A"/>
    <w:rsid w:val="004C17AF"/>
    <w:rsid w:val="004C423C"/>
    <w:rsid w:val="004C44CC"/>
    <w:rsid w:val="004C6973"/>
    <w:rsid w:val="004C732D"/>
    <w:rsid w:val="004C78E9"/>
    <w:rsid w:val="004D234B"/>
    <w:rsid w:val="004D5A77"/>
    <w:rsid w:val="004D7366"/>
    <w:rsid w:val="004E45B1"/>
    <w:rsid w:val="004E4AFE"/>
    <w:rsid w:val="004E52E4"/>
    <w:rsid w:val="004F5131"/>
    <w:rsid w:val="004F5704"/>
    <w:rsid w:val="004F5B65"/>
    <w:rsid w:val="00501071"/>
    <w:rsid w:val="005010E3"/>
    <w:rsid w:val="00501E75"/>
    <w:rsid w:val="00503140"/>
    <w:rsid w:val="005043B8"/>
    <w:rsid w:val="00505C2A"/>
    <w:rsid w:val="005116B1"/>
    <w:rsid w:val="00511726"/>
    <w:rsid w:val="0051434E"/>
    <w:rsid w:val="00523581"/>
    <w:rsid w:val="00527340"/>
    <w:rsid w:val="00531A2F"/>
    <w:rsid w:val="00532726"/>
    <w:rsid w:val="00532BF7"/>
    <w:rsid w:val="00533B2D"/>
    <w:rsid w:val="00533CAF"/>
    <w:rsid w:val="0053486E"/>
    <w:rsid w:val="00541EE9"/>
    <w:rsid w:val="00545B5C"/>
    <w:rsid w:val="0055002E"/>
    <w:rsid w:val="00550732"/>
    <w:rsid w:val="005520E5"/>
    <w:rsid w:val="00557B3A"/>
    <w:rsid w:val="00562314"/>
    <w:rsid w:val="00562503"/>
    <w:rsid w:val="00562822"/>
    <w:rsid w:val="00562BE1"/>
    <w:rsid w:val="00563225"/>
    <w:rsid w:val="0056597A"/>
    <w:rsid w:val="005663DD"/>
    <w:rsid w:val="005734DB"/>
    <w:rsid w:val="0057440F"/>
    <w:rsid w:val="005828E3"/>
    <w:rsid w:val="0058730D"/>
    <w:rsid w:val="00587ECE"/>
    <w:rsid w:val="00590E7E"/>
    <w:rsid w:val="00591EF1"/>
    <w:rsid w:val="00592D38"/>
    <w:rsid w:val="00593347"/>
    <w:rsid w:val="0059357D"/>
    <w:rsid w:val="00594097"/>
    <w:rsid w:val="00595437"/>
    <w:rsid w:val="005963A2"/>
    <w:rsid w:val="005971C6"/>
    <w:rsid w:val="005A20B1"/>
    <w:rsid w:val="005A411F"/>
    <w:rsid w:val="005B4610"/>
    <w:rsid w:val="005B6BB2"/>
    <w:rsid w:val="005C0C5D"/>
    <w:rsid w:val="005C15C7"/>
    <w:rsid w:val="005C481A"/>
    <w:rsid w:val="005C5E94"/>
    <w:rsid w:val="005C7937"/>
    <w:rsid w:val="005D1BC4"/>
    <w:rsid w:val="005D2F28"/>
    <w:rsid w:val="005D464C"/>
    <w:rsid w:val="005D6569"/>
    <w:rsid w:val="005D7DD9"/>
    <w:rsid w:val="005D7EB4"/>
    <w:rsid w:val="005E0F3B"/>
    <w:rsid w:val="005E1B5C"/>
    <w:rsid w:val="005E56C3"/>
    <w:rsid w:val="005E5E22"/>
    <w:rsid w:val="005E7C43"/>
    <w:rsid w:val="005F05C2"/>
    <w:rsid w:val="005F42D9"/>
    <w:rsid w:val="00600BDF"/>
    <w:rsid w:val="006017CB"/>
    <w:rsid w:val="00604A6E"/>
    <w:rsid w:val="00604A7B"/>
    <w:rsid w:val="0060799F"/>
    <w:rsid w:val="00611F0D"/>
    <w:rsid w:val="006132D0"/>
    <w:rsid w:val="006137E8"/>
    <w:rsid w:val="006151F6"/>
    <w:rsid w:val="006160EB"/>
    <w:rsid w:val="00616919"/>
    <w:rsid w:val="0062032B"/>
    <w:rsid w:val="0062061B"/>
    <w:rsid w:val="006268E7"/>
    <w:rsid w:val="006277E3"/>
    <w:rsid w:val="00633CDA"/>
    <w:rsid w:val="00635ABE"/>
    <w:rsid w:val="00642645"/>
    <w:rsid w:val="006436F9"/>
    <w:rsid w:val="00646790"/>
    <w:rsid w:val="00646C90"/>
    <w:rsid w:val="006506B2"/>
    <w:rsid w:val="00651BCD"/>
    <w:rsid w:val="00651D9A"/>
    <w:rsid w:val="006535FB"/>
    <w:rsid w:val="006539AC"/>
    <w:rsid w:val="006610AD"/>
    <w:rsid w:val="006615E1"/>
    <w:rsid w:val="006637C4"/>
    <w:rsid w:val="006646C7"/>
    <w:rsid w:val="00670F60"/>
    <w:rsid w:val="006717CB"/>
    <w:rsid w:val="00672A94"/>
    <w:rsid w:val="00672EC6"/>
    <w:rsid w:val="00673990"/>
    <w:rsid w:val="006748E3"/>
    <w:rsid w:val="00676972"/>
    <w:rsid w:val="00676AF9"/>
    <w:rsid w:val="00676FE6"/>
    <w:rsid w:val="00682B4D"/>
    <w:rsid w:val="0068382D"/>
    <w:rsid w:val="006855E2"/>
    <w:rsid w:val="00691562"/>
    <w:rsid w:val="00692C0D"/>
    <w:rsid w:val="00694A4F"/>
    <w:rsid w:val="00694F10"/>
    <w:rsid w:val="00695077"/>
    <w:rsid w:val="00695B8C"/>
    <w:rsid w:val="006A523F"/>
    <w:rsid w:val="006B1C10"/>
    <w:rsid w:val="006B2FAD"/>
    <w:rsid w:val="006B490F"/>
    <w:rsid w:val="006B59FB"/>
    <w:rsid w:val="006B5F80"/>
    <w:rsid w:val="006B632A"/>
    <w:rsid w:val="006C18AB"/>
    <w:rsid w:val="006C209C"/>
    <w:rsid w:val="006C5059"/>
    <w:rsid w:val="006C534E"/>
    <w:rsid w:val="006C6B41"/>
    <w:rsid w:val="006C7A9F"/>
    <w:rsid w:val="006D24C9"/>
    <w:rsid w:val="006D33BA"/>
    <w:rsid w:val="006D46AD"/>
    <w:rsid w:val="006D5819"/>
    <w:rsid w:val="006D6C42"/>
    <w:rsid w:val="006D71E1"/>
    <w:rsid w:val="006D736F"/>
    <w:rsid w:val="006E0DBF"/>
    <w:rsid w:val="006E3B7D"/>
    <w:rsid w:val="006E714D"/>
    <w:rsid w:val="006F11CA"/>
    <w:rsid w:val="006F11DF"/>
    <w:rsid w:val="006F2B4D"/>
    <w:rsid w:val="006F5ABB"/>
    <w:rsid w:val="006F6E09"/>
    <w:rsid w:val="00704AF0"/>
    <w:rsid w:val="00707AC0"/>
    <w:rsid w:val="00707AD3"/>
    <w:rsid w:val="00713867"/>
    <w:rsid w:val="0072141C"/>
    <w:rsid w:val="00721BCD"/>
    <w:rsid w:val="00731F1D"/>
    <w:rsid w:val="00736270"/>
    <w:rsid w:val="0073631D"/>
    <w:rsid w:val="00740B3E"/>
    <w:rsid w:val="0074145D"/>
    <w:rsid w:val="00742458"/>
    <w:rsid w:val="0074259D"/>
    <w:rsid w:val="00742B5A"/>
    <w:rsid w:val="007440B3"/>
    <w:rsid w:val="007440DC"/>
    <w:rsid w:val="0074661D"/>
    <w:rsid w:val="007520D6"/>
    <w:rsid w:val="00752E23"/>
    <w:rsid w:val="00754817"/>
    <w:rsid w:val="0075500D"/>
    <w:rsid w:val="00755E23"/>
    <w:rsid w:val="007560A0"/>
    <w:rsid w:val="007608DB"/>
    <w:rsid w:val="0076441E"/>
    <w:rsid w:val="007655D2"/>
    <w:rsid w:val="00766793"/>
    <w:rsid w:val="00767C9B"/>
    <w:rsid w:val="0077092D"/>
    <w:rsid w:val="00771274"/>
    <w:rsid w:val="00773614"/>
    <w:rsid w:val="0077376D"/>
    <w:rsid w:val="00780961"/>
    <w:rsid w:val="007819CD"/>
    <w:rsid w:val="00782ED0"/>
    <w:rsid w:val="007831B6"/>
    <w:rsid w:val="0078377A"/>
    <w:rsid w:val="00783D97"/>
    <w:rsid w:val="00784050"/>
    <w:rsid w:val="00784E0A"/>
    <w:rsid w:val="00787269"/>
    <w:rsid w:val="00787F8F"/>
    <w:rsid w:val="00790FE0"/>
    <w:rsid w:val="0079116F"/>
    <w:rsid w:val="00791A39"/>
    <w:rsid w:val="00792212"/>
    <w:rsid w:val="00792693"/>
    <w:rsid w:val="0079373F"/>
    <w:rsid w:val="00793EC0"/>
    <w:rsid w:val="007A1B4A"/>
    <w:rsid w:val="007A2C7D"/>
    <w:rsid w:val="007A7357"/>
    <w:rsid w:val="007B3730"/>
    <w:rsid w:val="007C0896"/>
    <w:rsid w:val="007C30CB"/>
    <w:rsid w:val="007C3963"/>
    <w:rsid w:val="007C41CF"/>
    <w:rsid w:val="007C524E"/>
    <w:rsid w:val="007D0EF8"/>
    <w:rsid w:val="007D234A"/>
    <w:rsid w:val="007D294E"/>
    <w:rsid w:val="007D53F5"/>
    <w:rsid w:val="007D6978"/>
    <w:rsid w:val="007E06D9"/>
    <w:rsid w:val="007E0FFD"/>
    <w:rsid w:val="007E20AD"/>
    <w:rsid w:val="007E34C2"/>
    <w:rsid w:val="007E5A3B"/>
    <w:rsid w:val="007F2342"/>
    <w:rsid w:val="007F3030"/>
    <w:rsid w:val="007F3D92"/>
    <w:rsid w:val="007F4DCB"/>
    <w:rsid w:val="007F5889"/>
    <w:rsid w:val="007F6337"/>
    <w:rsid w:val="00800047"/>
    <w:rsid w:val="00801454"/>
    <w:rsid w:val="00802D66"/>
    <w:rsid w:val="00803B1F"/>
    <w:rsid w:val="00803E8F"/>
    <w:rsid w:val="00804B83"/>
    <w:rsid w:val="00810FA8"/>
    <w:rsid w:val="0081358D"/>
    <w:rsid w:val="008144B9"/>
    <w:rsid w:val="00815390"/>
    <w:rsid w:val="0081653E"/>
    <w:rsid w:val="00820ABB"/>
    <w:rsid w:val="00823DC8"/>
    <w:rsid w:val="0082609C"/>
    <w:rsid w:val="00827AA5"/>
    <w:rsid w:val="0083314F"/>
    <w:rsid w:val="00837E98"/>
    <w:rsid w:val="0084014D"/>
    <w:rsid w:val="0084517A"/>
    <w:rsid w:val="0084578D"/>
    <w:rsid w:val="00845CB7"/>
    <w:rsid w:val="008506F2"/>
    <w:rsid w:val="008524F0"/>
    <w:rsid w:val="00856020"/>
    <w:rsid w:val="008571B9"/>
    <w:rsid w:val="0086037D"/>
    <w:rsid w:val="00862DD1"/>
    <w:rsid w:val="0086621E"/>
    <w:rsid w:val="00867677"/>
    <w:rsid w:val="008754D5"/>
    <w:rsid w:val="0088049A"/>
    <w:rsid w:val="00881741"/>
    <w:rsid w:val="008818FA"/>
    <w:rsid w:val="00885E19"/>
    <w:rsid w:val="0089581F"/>
    <w:rsid w:val="00895A87"/>
    <w:rsid w:val="00895D7B"/>
    <w:rsid w:val="00895DF5"/>
    <w:rsid w:val="00896D94"/>
    <w:rsid w:val="008A01A9"/>
    <w:rsid w:val="008A31D8"/>
    <w:rsid w:val="008A47B5"/>
    <w:rsid w:val="008B286E"/>
    <w:rsid w:val="008B32CC"/>
    <w:rsid w:val="008B4155"/>
    <w:rsid w:val="008B4FBD"/>
    <w:rsid w:val="008B5796"/>
    <w:rsid w:val="008C2F84"/>
    <w:rsid w:val="008C3027"/>
    <w:rsid w:val="008C37DB"/>
    <w:rsid w:val="008C6627"/>
    <w:rsid w:val="008C7FBB"/>
    <w:rsid w:val="008D266D"/>
    <w:rsid w:val="008D6D56"/>
    <w:rsid w:val="008D715B"/>
    <w:rsid w:val="008E013B"/>
    <w:rsid w:val="008E278F"/>
    <w:rsid w:val="008E5349"/>
    <w:rsid w:val="008E5726"/>
    <w:rsid w:val="008E72FD"/>
    <w:rsid w:val="008E7488"/>
    <w:rsid w:val="008E7721"/>
    <w:rsid w:val="008F01CD"/>
    <w:rsid w:val="008F0253"/>
    <w:rsid w:val="0090048F"/>
    <w:rsid w:val="0090134E"/>
    <w:rsid w:val="00904AEC"/>
    <w:rsid w:val="009128F2"/>
    <w:rsid w:val="009154D3"/>
    <w:rsid w:val="00921B2D"/>
    <w:rsid w:val="00924E67"/>
    <w:rsid w:val="00925CEB"/>
    <w:rsid w:val="00926887"/>
    <w:rsid w:val="00926FFF"/>
    <w:rsid w:val="00927A6B"/>
    <w:rsid w:val="00933B0B"/>
    <w:rsid w:val="0093557F"/>
    <w:rsid w:val="00940A4E"/>
    <w:rsid w:val="00941E30"/>
    <w:rsid w:val="00943AAD"/>
    <w:rsid w:val="00946009"/>
    <w:rsid w:val="00946DD8"/>
    <w:rsid w:val="00947002"/>
    <w:rsid w:val="00950220"/>
    <w:rsid w:val="00951E3B"/>
    <w:rsid w:val="009576F3"/>
    <w:rsid w:val="00960247"/>
    <w:rsid w:val="009623E8"/>
    <w:rsid w:val="00962B39"/>
    <w:rsid w:val="00964E42"/>
    <w:rsid w:val="009661D6"/>
    <w:rsid w:val="009668CC"/>
    <w:rsid w:val="00970D35"/>
    <w:rsid w:val="009768FF"/>
    <w:rsid w:val="0098192C"/>
    <w:rsid w:val="00982AA8"/>
    <w:rsid w:val="00982B23"/>
    <w:rsid w:val="00982D64"/>
    <w:rsid w:val="00984C19"/>
    <w:rsid w:val="009872E4"/>
    <w:rsid w:val="009932AE"/>
    <w:rsid w:val="00993436"/>
    <w:rsid w:val="009966B2"/>
    <w:rsid w:val="009A19A3"/>
    <w:rsid w:val="009A20AF"/>
    <w:rsid w:val="009A529F"/>
    <w:rsid w:val="009B0655"/>
    <w:rsid w:val="009B381E"/>
    <w:rsid w:val="009B58BE"/>
    <w:rsid w:val="009B5F06"/>
    <w:rsid w:val="009B61E4"/>
    <w:rsid w:val="009B7834"/>
    <w:rsid w:val="009B7FAB"/>
    <w:rsid w:val="009C39BE"/>
    <w:rsid w:val="009C5730"/>
    <w:rsid w:val="009D0E23"/>
    <w:rsid w:val="009D5DAE"/>
    <w:rsid w:val="009D609D"/>
    <w:rsid w:val="009E0E55"/>
    <w:rsid w:val="009E3F2A"/>
    <w:rsid w:val="009E4789"/>
    <w:rsid w:val="009E623A"/>
    <w:rsid w:val="009E7C57"/>
    <w:rsid w:val="009F16C0"/>
    <w:rsid w:val="009F3137"/>
    <w:rsid w:val="00A06ED1"/>
    <w:rsid w:val="00A102C5"/>
    <w:rsid w:val="00A10B92"/>
    <w:rsid w:val="00A14CB4"/>
    <w:rsid w:val="00A21399"/>
    <w:rsid w:val="00A23A20"/>
    <w:rsid w:val="00A2600B"/>
    <w:rsid w:val="00A32FDB"/>
    <w:rsid w:val="00A41674"/>
    <w:rsid w:val="00A41772"/>
    <w:rsid w:val="00A43B05"/>
    <w:rsid w:val="00A46181"/>
    <w:rsid w:val="00A47217"/>
    <w:rsid w:val="00A51324"/>
    <w:rsid w:val="00A51A9C"/>
    <w:rsid w:val="00A604D7"/>
    <w:rsid w:val="00A60DFB"/>
    <w:rsid w:val="00A65D03"/>
    <w:rsid w:val="00A672EE"/>
    <w:rsid w:val="00A81284"/>
    <w:rsid w:val="00A845AC"/>
    <w:rsid w:val="00A84B0B"/>
    <w:rsid w:val="00A84CA7"/>
    <w:rsid w:val="00A86A89"/>
    <w:rsid w:val="00A86C55"/>
    <w:rsid w:val="00A90CBE"/>
    <w:rsid w:val="00A937A9"/>
    <w:rsid w:val="00A97C01"/>
    <w:rsid w:val="00A97CD4"/>
    <w:rsid w:val="00AA0E90"/>
    <w:rsid w:val="00AA16FF"/>
    <w:rsid w:val="00AA60FD"/>
    <w:rsid w:val="00AB43C4"/>
    <w:rsid w:val="00AB4AE9"/>
    <w:rsid w:val="00AB528B"/>
    <w:rsid w:val="00AC414D"/>
    <w:rsid w:val="00AC5044"/>
    <w:rsid w:val="00AC57E7"/>
    <w:rsid w:val="00AC5AE9"/>
    <w:rsid w:val="00AC7138"/>
    <w:rsid w:val="00AD3A32"/>
    <w:rsid w:val="00AD6281"/>
    <w:rsid w:val="00AD641B"/>
    <w:rsid w:val="00AE11D1"/>
    <w:rsid w:val="00AE2842"/>
    <w:rsid w:val="00AE3E1A"/>
    <w:rsid w:val="00AE5D20"/>
    <w:rsid w:val="00AE78E2"/>
    <w:rsid w:val="00AF2BF1"/>
    <w:rsid w:val="00AF7785"/>
    <w:rsid w:val="00B00A97"/>
    <w:rsid w:val="00B01330"/>
    <w:rsid w:val="00B105B1"/>
    <w:rsid w:val="00B12BDA"/>
    <w:rsid w:val="00B13A1E"/>
    <w:rsid w:val="00B15A77"/>
    <w:rsid w:val="00B16EAC"/>
    <w:rsid w:val="00B17FFA"/>
    <w:rsid w:val="00B23123"/>
    <w:rsid w:val="00B23739"/>
    <w:rsid w:val="00B24D1E"/>
    <w:rsid w:val="00B314A4"/>
    <w:rsid w:val="00B31A4F"/>
    <w:rsid w:val="00B350AD"/>
    <w:rsid w:val="00B358C3"/>
    <w:rsid w:val="00B37D30"/>
    <w:rsid w:val="00B42EAA"/>
    <w:rsid w:val="00B43E96"/>
    <w:rsid w:val="00B45AB1"/>
    <w:rsid w:val="00B52B72"/>
    <w:rsid w:val="00B54647"/>
    <w:rsid w:val="00B54D9A"/>
    <w:rsid w:val="00B56B5E"/>
    <w:rsid w:val="00B56CE9"/>
    <w:rsid w:val="00B56DA6"/>
    <w:rsid w:val="00B6170A"/>
    <w:rsid w:val="00B65901"/>
    <w:rsid w:val="00B66711"/>
    <w:rsid w:val="00B66795"/>
    <w:rsid w:val="00B66AA7"/>
    <w:rsid w:val="00B706A3"/>
    <w:rsid w:val="00B706EE"/>
    <w:rsid w:val="00B713B3"/>
    <w:rsid w:val="00B75694"/>
    <w:rsid w:val="00B80BB3"/>
    <w:rsid w:val="00B824ED"/>
    <w:rsid w:val="00B85C88"/>
    <w:rsid w:val="00B9308E"/>
    <w:rsid w:val="00B935EF"/>
    <w:rsid w:val="00B94323"/>
    <w:rsid w:val="00B94779"/>
    <w:rsid w:val="00B94BC0"/>
    <w:rsid w:val="00B95325"/>
    <w:rsid w:val="00B957BE"/>
    <w:rsid w:val="00BA611A"/>
    <w:rsid w:val="00BB1422"/>
    <w:rsid w:val="00BB4E1A"/>
    <w:rsid w:val="00BB50AB"/>
    <w:rsid w:val="00BB654A"/>
    <w:rsid w:val="00BC1A4A"/>
    <w:rsid w:val="00BC2168"/>
    <w:rsid w:val="00BC40FE"/>
    <w:rsid w:val="00BD0979"/>
    <w:rsid w:val="00BD26EE"/>
    <w:rsid w:val="00BE1280"/>
    <w:rsid w:val="00BE154A"/>
    <w:rsid w:val="00BE4BB8"/>
    <w:rsid w:val="00BE54A5"/>
    <w:rsid w:val="00BE5807"/>
    <w:rsid w:val="00BE6FAB"/>
    <w:rsid w:val="00BE7911"/>
    <w:rsid w:val="00BF1F36"/>
    <w:rsid w:val="00BF4B81"/>
    <w:rsid w:val="00C029E2"/>
    <w:rsid w:val="00C141F5"/>
    <w:rsid w:val="00C16CD0"/>
    <w:rsid w:val="00C175B9"/>
    <w:rsid w:val="00C17DED"/>
    <w:rsid w:val="00C17E8B"/>
    <w:rsid w:val="00C220A7"/>
    <w:rsid w:val="00C22E8D"/>
    <w:rsid w:val="00C22FB5"/>
    <w:rsid w:val="00C23280"/>
    <w:rsid w:val="00C24AA8"/>
    <w:rsid w:val="00C24C13"/>
    <w:rsid w:val="00C25A71"/>
    <w:rsid w:val="00C27D55"/>
    <w:rsid w:val="00C31DE5"/>
    <w:rsid w:val="00C3624E"/>
    <w:rsid w:val="00C376CB"/>
    <w:rsid w:val="00C41E07"/>
    <w:rsid w:val="00C42626"/>
    <w:rsid w:val="00C42A38"/>
    <w:rsid w:val="00C4329D"/>
    <w:rsid w:val="00C45983"/>
    <w:rsid w:val="00C52026"/>
    <w:rsid w:val="00C53C93"/>
    <w:rsid w:val="00C53FE7"/>
    <w:rsid w:val="00C54005"/>
    <w:rsid w:val="00C5463D"/>
    <w:rsid w:val="00C54792"/>
    <w:rsid w:val="00C558C6"/>
    <w:rsid w:val="00C55C06"/>
    <w:rsid w:val="00C57D2D"/>
    <w:rsid w:val="00C6405A"/>
    <w:rsid w:val="00C66C6D"/>
    <w:rsid w:val="00C70D6B"/>
    <w:rsid w:val="00C71EE6"/>
    <w:rsid w:val="00C7349F"/>
    <w:rsid w:val="00C826E9"/>
    <w:rsid w:val="00C831AE"/>
    <w:rsid w:val="00C84E7B"/>
    <w:rsid w:val="00C87493"/>
    <w:rsid w:val="00C90A2B"/>
    <w:rsid w:val="00C90FCF"/>
    <w:rsid w:val="00C92637"/>
    <w:rsid w:val="00C933B2"/>
    <w:rsid w:val="00C95BB5"/>
    <w:rsid w:val="00CA2FA9"/>
    <w:rsid w:val="00CA39EB"/>
    <w:rsid w:val="00CB3170"/>
    <w:rsid w:val="00CB78AA"/>
    <w:rsid w:val="00CB7B85"/>
    <w:rsid w:val="00CC171E"/>
    <w:rsid w:val="00CC2635"/>
    <w:rsid w:val="00CC6DEE"/>
    <w:rsid w:val="00CC6FEA"/>
    <w:rsid w:val="00CD3973"/>
    <w:rsid w:val="00CD40A4"/>
    <w:rsid w:val="00CD6227"/>
    <w:rsid w:val="00CD706B"/>
    <w:rsid w:val="00CE2479"/>
    <w:rsid w:val="00CE3523"/>
    <w:rsid w:val="00CE6080"/>
    <w:rsid w:val="00CE60AF"/>
    <w:rsid w:val="00CE794B"/>
    <w:rsid w:val="00CE7FD0"/>
    <w:rsid w:val="00CF08EA"/>
    <w:rsid w:val="00CF2C22"/>
    <w:rsid w:val="00CF4D35"/>
    <w:rsid w:val="00CF55DE"/>
    <w:rsid w:val="00D01006"/>
    <w:rsid w:val="00D016FD"/>
    <w:rsid w:val="00D021F6"/>
    <w:rsid w:val="00D03C7C"/>
    <w:rsid w:val="00D03EE2"/>
    <w:rsid w:val="00D04697"/>
    <w:rsid w:val="00D1301F"/>
    <w:rsid w:val="00D16BC1"/>
    <w:rsid w:val="00D208CB"/>
    <w:rsid w:val="00D212D8"/>
    <w:rsid w:val="00D23AD3"/>
    <w:rsid w:val="00D27BC3"/>
    <w:rsid w:val="00D27D6C"/>
    <w:rsid w:val="00D338B5"/>
    <w:rsid w:val="00D367EF"/>
    <w:rsid w:val="00D37991"/>
    <w:rsid w:val="00D41252"/>
    <w:rsid w:val="00D429E4"/>
    <w:rsid w:val="00D443B0"/>
    <w:rsid w:val="00D5081B"/>
    <w:rsid w:val="00D50A9C"/>
    <w:rsid w:val="00D51A2C"/>
    <w:rsid w:val="00D53008"/>
    <w:rsid w:val="00D56E6D"/>
    <w:rsid w:val="00D57269"/>
    <w:rsid w:val="00D60DBF"/>
    <w:rsid w:val="00D60DC5"/>
    <w:rsid w:val="00D61515"/>
    <w:rsid w:val="00D61F1E"/>
    <w:rsid w:val="00D628A9"/>
    <w:rsid w:val="00D668EF"/>
    <w:rsid w:val="00D73D7C"/>
    <w:rsid w:val="00D74394"/>
    <w:rsid w:val="00D761F7"/>
    <w:rsid w:val="00D770D2"/>
    <w:rsid w:val="00D80A32"/>
    <w:rsid w:val="00D8111F"/>
    <w:rsid w:val="00D81552"/>
    <w:rsid w:val="00D816A3"/>
    <w:rsid w:val="00D826D8"/>
    <w:rsid w:val="00D8284D"/>
    <w:rsid w:val="00D84224"/>
    <w:rsid w:val="00D861B9"/>
    <w:rsid w:val="00D90D36"/>
    <w:rsid w:val="00D950E9"/>
    <w:rsid w:val="00D963FB"/>
    <w:rsid w:val="00DA7EF9"/>
    <w:rsid w:val="00DB67F7"/>
    <w:rsid w:val="00DC0A58"/>
    <w:rsid w:val="00DC53B0"/>
    <w:rsid w:val="00DC61F7"/>
    <w:rsid w:val="00DC657A"/>
    <w:rsid w:val="00DD038E"/>
    <w:rsid w:val="00DD18DF"/>
    <w:rsid w:val="00DD2916"/>
    <w:rsid w:val="00DD3ECD"/>
    <w:rsid w:val="00DD4291"/>
    <w:rsid w:val="00DD5881"/>
    <w:rsid w:val="00DD5940"/>
    <w:rsid w:val="00DD5C52"/>
    <w:rsid w:val="00DD6E21"/>
    <w:rsid w:val="00DE196A"/>
    <w:rsid w:val="00DE196C"/>
    <w:rsid w:val="00DE1A60"/>
    <w:rsid w:val="00DE1E86"/>
    <w:rsid w:val="00DE5789"/>
    <w:rsid w:val="00DF28C6"/>
    <w:rsid w:val="00DF4AB4"/>
    <w:rsid w:val="00DF7FC8"/>
    <w:rsid w:val="00E00DD8"/>
    <w:rsid w:val="00E04549"/>
    <w:rsid w:val="00E07A1B"/>
    <w:rsid w:val="00E119D2"/>
    <w:rsid w:val="00E1209E"/>
    <w:rsid w:val="00E12AFD"/>
    <w:rsid w:val="00E136E4"/>
    <w:rsid w:val="00E1396D"/>
    <w:rsid w:val="00E16076"/>
    <w:rsid w:val="00E203A1"/>
    <w:rsid w:val="00E237C5"/>
    <w:rsid w:val="00E23C0D"/>
    <w:rsid w:val="00E30BCD"/>
    <w:rsid w:val="00E30FA5"/>
    <w:rsid w:val="00E31CE4"/>
    <w:rsid w:val="00E31D64"/>
    <w:rsid w:val="00E34B35"/>
    <w:rsid w:val="00E35308"/>
    <w:rsid w:val="00E36423"/>
    <w:rsid w:val="00E36446"/>
    <w:rsid w:val="00E40976"/>
    <w:rsid w:val="00E42935"/>
    <w:rsid w:val="00E4587D"/>
    <w:rsid w:val="00E45FE3"/>
    <w:rsid w:val="00E46CCE"/>
    <w:rsid w:val="00E50139"/>
    <w:rsid w:val="00E52194"/>
    <w:rsid w:val="00E52ABD"/>
    <w:rsid w:val="00E54F0A"/>
    <w:rsid w:val="00E60F27"/>
    <w:rsid w:val="00E637D3"/>
    <w:rsid w:val="00E63BBF"/>
    <w:rsid w:val="00E74C4E"/>
    <w:rsid w:val="00E77A6D"/>
    <w:rsid w:val="00E800AD"/>
    <w:rsid w:val="00E81B80"/>
    <w:rsid w:val="00E81B96"/>
    <w:rsid w:val="00E82139"/>
    <w:rsid w:val="00E87C27"/>
    <w:rsid w:val="00E921A2"/>
    <w:rsid w:val="00E9224C"/>
    <w:rsid w:val="00E93A23"/>
    <w:rsid w:val="00E93CA0"/>
    <w:rsid w:val="00E93F0F"/>
    <w:rsid w:val="00EA0333"/>
    <w:rsid w:val="00EA2B63"/>
    <w:rsid w:val="00EA3067"/>
    <w:rsid w:val="00EA4395"/>
    <w:rsid w:val="00EA44DA"/>
    <w:rsid w:val="00EB053F"/>
    <w:rsid w:val="00EB167D"/>
    <w:rsid w:val="00EB2CBF"/>
    <w:rsid w:val="00EB73E9"/>
    <w:rsid w:val="00EC65E6"/>
    <w:rsid w:val="00EC7FA6"/>
    <w:rsid w:val="00ED0D0F"/>
    <w:rsid w:val="00ED2920"/>
    <w:rsid w:val="00ED2A5D"/>
    <w:rsid w:val="00ED2AFC"/>
    <w:rsid w:val="00ED5ED8"/>
    <w:rsid w:val="00ED7728"/>
    <w:rsid w:val="00ED7BC5"/>
    <w:rsid w:val="00EE0056"/>
    <w:rsid w:val="00EE1A44"/>
    <w:rsid w:val="00EE1D36"/>
    <w:rsid w:val="00EE2640"/>
    <w:rsid w:val="00EE35B7"/>
    <w:rsid w:val="00EE632C"/>
    <w:rsid w:val="00EE65C2"/>
    <w:rsid w:val="00EE7BCD"/>
    <w:rsid w:val="00EE7C6C"/>
    <w:rsid w:val="00EF06A0"/>
    <w:rsid w:val="00EF69D9"/>
    <w:rsid w:val="00F00574"/>
    <w:rsid w:val="00F02EAD"/>
    <w:rsid w:val="00F03014"/>
    <w:rsid w:val="00F0383C"/>
    <w:rsid w:val="00F03D55"/>
    <w:rsid w:val="00F10AFC"/>
    <w:rsid w:val="00F13223"/>
    <w:rsid w:val="00F15607"/>
    <w:rsid w:val="00F15750"/>
    <w:rsid w:val="00F1575E"/>
    <w:rsid w:val="00F26215"/>
    <w:rsid w:val="00F2715E"/>
    <w:rsid w:val="00F42DCB"/>
    <w:rsid w:val="00F462FE"/>
    <w:rsid w:val="00F466F0"/>
    <w:rsid w:val="00F53B48"/>
    <w:rsid w:val="00F55666"/>
    <w:rsid w:val="00F576E7"/>
    <w:rsid w:val="00F6471F"/>
    <w:rsid w:val="00F71E6E"/>
    <w:rsid w:val="00F72EC2"/>
    <w:rsid w:val="00F72FC9"/>
    <w:rsid w:val="00F74D36"/>
    <w:rsid w:val="00F76577"/>
    <w:rsid w:val="00F861F1"/>
    <w:rsid w:val="00F869F1"/>
    <w:rsid w:val="00F877F7"/>
    <w:rsid w:val="00F90B67"/>
    <w:rsid w:val="00F915FD"/>
    <w:rsid w:val="00F919BA"/>
    <w:rsid w:val="00F93BA9"/>
    <w:rsid w:val="00F9401B"/>
    <w:rsid w:val="00F968AA"/>
    <w:rsid w:val="00FA1D0D"/>
    <w:rsid w:val="00FA23BA"/>
    <w:rsid w:val="00FA4E31"/>
    <w:rsid w:val="00FA55CD"/>
    <w:rsid w:val="00FA6002"/>
    <w:rsid w:val="00FB193F"/>
    <w:rsid w:val="00FB2AC0"/>
    <w:rsid w:val="00FC1DB9"/>
    <w:rsid w:val="00FC2BFC"/>
    <w:rsid w:val="00FC6C20"/>
    <w:rsid w:val="00FC7881"/>
    <w:rsid w:val="00FD0E6B"/>
    <w:rsid w:val="00FD1FFA"/>
    <w:rsid w:val="00FD4158"/>
    <w:rsid w:val="00FD7CE7"/>
    <w:rsid w:val="00FE268C"/>
    <w:rsid w:val="00FE3DB7"/>
    <w:rsid w:val="00FE7C7D"/>
    <w:rsid w:val="00FF7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6BB2"/>
    <w:rPr>
      <w:rFonts w:ascii="Tahoma" w:hAnsi="Tahoma" w:cs="Tahoma"/>
      <w:sz w:val="16"/>
      <w:szCs w:val="16"/>
    </w:rPr>
  </w:style>
  <w:style w:type="paragraph" w:styleId="Header">
    <w:name w:val="header"/>
    <w:basedOn w:val="Normal"/>
    <w:rsid w:val="005B6BB2"/>
    <w:pPr>
      <w:tabs>
        <w:tab w:val="center" w:pos="4320"/>
        <w:tab w:val="right" w:pos="8640"/>
      </w:tabs>
    </w:pPr>
  </w:style>
  <w:style w:type="paragraph" w:styleId="Footer">
    <w:name w:val="footer"/>
    <w:basedOn w:val="Normal"/>
    <w:rsid w:val="005B6BB2"/>
    <w:pPr>
      <w:tabs>
        <w:tab w:val="center" w:pos="4320"/>
        <w:tab w:val="right" w:pos="8640"/>
      </w:tabs>
    </w:pPr>
  </w:style>
  <w:style w:type="table" w:styleId="TableGrid">
    <w:name w:val="Table Grid"/>
    <w:basedOn w:val="TableNormal"/>
    <w:rsid w:val="00C42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A19A3"/>
    <w:rPr>
      <w:color w:val="0000FF"/>
      <w:u w:val="single"/>
    </w:rPr>
  </w:style>
  <w:style w:type="character" w:styleId="FollowedHyperlink">
    <w:name w:val="FollowedHyperlink"/>
    <w:basedOn w:val="DefaultParagraphFont"/>
    <w:rsid w:val="00704AF0"/>
    <w:rPr>
      <w:color w:val="800080"/>
      <w:u w:val="single"/>
    </w:rPr>
  </w:style>
  <w:style w:type="character" w:customStyle="1" w:styleId="font">
    <w:name w:val="font"/>
    <w:basedOn w:val="DefaultParagraphFont"/>
    <w:rsid w:val="003C0B93"/>
  </w:style>
  <w:style w:type="character" w:customStyle="1" w:styleId="title1">
    <w:name w:val="title1"/>
    <w:basedOn w:val="DefaultParagraphFont"/>
    <w:rsid w:val="008A01A9"/>
    <w:rPr>
      <w:rFonts w:ascii="Georgia" w:hAnsi="Georgia" w:hint="default"/>
      <w:b/>
      <w:bCs/>
      <w:color w:val="006B91"/>
      <w:sz w:val="24"/>
      <w:szCs w:val="24"/>
    </w:rPr>
  </w:style>
  <w:style w:type="character" w:styleId="Strong">
    <w:name w:val="Strong"/>
    <w:basedOn w:val="DefaultParagraphFont"/>
    <w:uiPriority w:val="22"/>
    <w:qFormat/>
    <w:rsid w:val="008A01A9"/>
    <w:rPr>
      <w:b/>
      <w:bCs/>
    </w:rPr>
  </w:style>
</w:styles>
</file>

<file path=word/webSettings.xml><?xml version="1.0" encoding="utf-8"?>
<w:webSettings xmlns:r="http://schemas.openxmlformats.org/officeDocument/2006/relationships" xmlns:w="http://schemas.openxmlformats.org/wordprocessingml/2006/main">
  <w:divs>
    <w:div w:id="157965205">
      <w:bodyDiv w:val="1"/>
      <w:marLeft w:val="0"/>
      <w:marRight w:val="0"/>
      <w:marTop w:val="0"/>
      <w:marBottom w:val="0"/>
      <w:divBdr>
        <w:top w:val="none" w:sz="0" w:space="0" w:color="auto"/>
        <w:left w:val="none" w:sz="0" w:space="0" w:color="auto"/>
        <w:bottom w:val="none" w:sz="0" w:space="0" w:color="auto"/>
        <w:right w:val="none" w:sz="0" w:space="0" w:color="auto"/>
      </w:divBdr>
    </w:div>
    <w:div w:id="780686368">
      <w:bodyDiv w:val="1"/>
      <w:marLeft w:val="0"/>
      <w:marRight w:val="0"/>
      <w:marTop w:val="0"/>
      <w:marBottom w:val="0"/>
      <w:divBdr>
        <w:top w:val="none" w:sz="0" w:space="0" w:color="auto"/>
        <w:left w:val="none" w:sz="0" w:space="0" w:color="auto"/>
        <w:bottom w:val="none" w:sz="0" w:space="0" w:color="auto"/>
        <w:right w:val="none" w:sz="0" w:space="0" w:color="auto"/>
      </w:divBdr>
    </w:div>
    <w:div w:id="979384384">
      <w:bodyDiv w:val="1"/>
      <w:marLeft w:val="0"/>
      <w:marRight w:val="0"/>
      <w:marTop w:val="0"/>
      <w:marBottom w:val="0"/>
      <w:divBdr>
        <w:top w:val="none" w:sz="0" w:space="0" w:color="auto"/>
        <w:left w:val="none" w:sz="0" w:space="0" w:color="auto"/>
        <w:bottom w:val="none" w:sz="0" w:space="0" w:color="auto"/>
        <w:right w:val="none" w:sz="0" w:space="0" w:color="auto"/>
      </w:divBdr>
    </w:div>
    <w:div w:id="1247808615">
      <w:bodyDiv w:val="1"/>
      <w:marLeft w:val="0"/>
      <w:marRight w:val="0"/>
      <w:marTop w:val="0"/>
      <w:marBottom w:val="0"/>
      <w:divBdr>
        <w:top w:val="none" w:sz="0" w:space="0" w:color="auto"/>
        <w:left w:val="none" w:sz="0" w:space="0" w:color="auto"/>
        <w:bottom w:val="none" w:sz="0" w:space="0" w:color="auto"/>
        <w:right w:val="none" w:sz="0" w:space="0" w:color="auto"/>
      </w:divBdr>
    </w:div>
    <w:div w:id="1268734824">
      <w:bodyDiv w:val="1"/>
      <w:marLeft w:val="0"/>
      <w:marRight w:val="0"/>
      <w:marTop w:val="0"/>
      <w:marBottom w:val="0"/>
      <w:divBdr>
        <w:top w:val="none" w:sz="0" w:space="0" w:color="auto"/>
        <w:left w:val="none" w:sz="0" w:space="0" w:color="auto"/>
        <w:bottom w:val="none" w:sz="0" w:space="0" w:color="auto"/>
        <w:right w:val="none" w:sz="0" w:space="0" w:color="auto"/>
      </w:divBdr>
    </w:div>
    <w:div w:id="187271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eryl@hpvepidemi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me.medicine.iu.edu/hpvdocumentary" TargetMode="External"/><Relationship Id="rId17" Type="http://schemas.openxmlformats.org/officeDocument/2006/relationships/hyperlink" Target="http://www.hpvepidemic.com/" TargetMode="External"/><Relationship Id="rId2" Type="http://schemas.openxmlformats.org/officeDocument/2006/relationships/numbering" Target="numbering.xml"/><Relationship Id="rId16" Type="http://schemas.openxmlformats.org/officeDocument/2006/relationships/hyperlink" Target="https://www.youtube.com/watch?v=wOdN2fuq-z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pvepidemic.vhx.tv/" TargetMode="External"/><Relationship Id="rId5" Type="http://schemas.openxmlformats.org/officeDocument/2006/relationships/webSettings" Target="webSettings.xml"/><Relationship Id="rId15" Type="http://schemas.openxmlformats.org/officeDocument/2006/relationships/hyperlink" Target="https://www.youtube.com/watch?v=wOdN2fuq-zQ" TargetMode="External"/><Relationship Id="rId10" Type="http://schemas.openxmlformats.org/officeDocument/2006/relationships/hyperlink" Target="http://www.vicnetwor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youtube.com/watch?v=wOdN2fuq-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4FC5-D51F-4164-9963-31E6C2C2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1804</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Date</vt:lpstr>
    </vt:vector>
  </TitlesOfParts>
  <Company>County of La Crosse</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cberth</dc:creator>
  <cp:lastModifiedBy>Windows User</cp:lastModifiedBy>
  <cp:revision>11</cp:revision>
  <cp:lastPrinted>2015-04-22T18:50:00Z</cp:lastPrinted>
  <dcterms:created xsi:type="dcterms:W3CDTF">2015-07-13T13:44:00Z</dcterms:created>
  <dcterms:modified xsi:type="dcterms:W3CDTF">2015-07-13T16:55:00Z</dcterms:modified>
</cp:coreProperties>
</file>