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0"/>
        <w:gridCol w:w="157"/>
        <w:gridCol w:w="2768"/>
        <w:gridCol w:w="68"/>
        <w:gridCol w:w="2699"/>
        <w:gridCol w:w="315"/>
        <w:gridCol w:w="473"/>
        <w:gridCol w:w="990"/>
        <w:gridCol w:w="990"/>
      </w:tblGrid>
      <w:tr w:rsidR="00E35308" w:rsidRPr="005C15C7" w:rsidTr="008C3027">
        <w:trPr>
          <w:trHeight w:val="533"/>
        </w:trPr>
        <w:tc>
          <w:tcPr>
            <w:tcW w:w="1800"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270"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6C554B">
        <w:trPr>
          <w:trHeight w:val="521"/>
        </w:trPr>
        <w:tc>
          <w:tcPr>
            <w:tcW w:w="1800" w:type="dxa"/>
            <w:vMerge/>
          </w:tcPr>
          <w:p w:rsidR="00E35308" w:rsidRPr="005C15C7" w:rsidRDefault="00E35308" w:rsidP="00941E30">
            <w:pPr>
              <w:pStyle w:val="Header"/>
              <w:spacing w:before="120"/>
              <w:jc w:val="center"/>
            </w:pPr>
          </w:p>
        </w:tc>
        <w:tc>
          <w:tcPr>
            <w:tcW w:w="9270"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E23DF1" w:rsidP="006C554B">
            <w:pPr>
              <w:jc w:val="center"/>
              <w:rPr>
                <w:rFonts w:eastAsia="Arial Unicode MS"/>
                <w:sz w:val="22"/>
                <w:szCs w:val="22"/>
              </w:rPr>
            </w:pPr>
            <w:r>
              <w:rPr>
                <w:rFonts w:eastAsia="Arial Unicode MS"/>
                <w:sz w:val="22"/>
                <w:szCs w:val="22"/>
              </w:rPr>
              <w:t>Jan 12</w:t>
            </w:r>
            <w:r w:rsidR="008E013B" w:rsidRPr="008E013B">
              <w:rPr>
                <w:rFonts w:eastAsia="Arial Unicode MS"/>
                <w:sz w:val="22"/>
                <w:szCs w:val="22"/>
                <w:vertAlign w:val="superscript"/>
              </w:rPr>
              <w:t>th</w:t>
            </w:r>
            <w:r w:rsidR="008E013B">
              <w:rPr>
                <w:rFonts w:eastAsia="Arial Unicode MS"/>
                <w:sz w:val="22"/>
                <w:szCs w:val="22"/>
              </w:rPr>
              <w:t xml:space="preserve">, </w:t>
            </w:r>
            <w:r w:rsidR="00964E42">
              <w:rPr>
                <w:rFonts w:eastAsia="Arial Unicode MS"/>
                <w:sz w:val="22"/>
                <w:szCs w:val="22"/>
              </w:rPr>
              <w:t>201</w:t>
            </w:r>
            <w:r>
              <w:rPr>
                <w:rFonts w:eastAsia="Arial Unicode MS"/>
                <w:sz w:val="22"/>
                <w:szCs w:val="22"/>
              </w:rPr>
              <w:t>7</w:t>
            </w:r>
          </w:p>
        </w:tc>
        <w:tc>
          <w:tcPr>
            <w:tcW w:w="7290" w:type="dxa"/>
            <w:gridSpan w:val="7"/>
          </w:tcPr>
          <w:p w:rsidR="008C3027" w:rsidRPr="00304259" w:rsidRDefault="007D53F5" w:rsidP="008C3027">
            <w:pPr>
              <w:spacing w:before="120"/>
              <w:jc w:val="center"/>
              <w:rPr>
                <w:rFonts w:eastAsia="Arial Unicode MS"/>
                <w:sz w:val="22"/>
                <w:szCs w:val="22"/>
              </w:rPr>
            </w:pPr>
            <w:r w:rsidRPr="00304259">
              <w:rPr>
                <w:rFonts w:eastAsia="Arial Unicode MS"/>
                <w:sz w:val="22"/>
                <w:szCs w:val="22"/>
              </w:rPr>
              <w:t xml:space="preserve">Gundersen </w:t>
            </w:r>
            <w:r w:rsidR="00180C77" w:rsidRPr="00304259">
              <w:rPr>
                <w:rFonts w:eastAsia="Arial Unicode MS"/>
                <w:sz w:val="22"/>
                <w:szCs w:val="22"/>
              </w:rPr>
              <w:t>Health System</w:t>
            </w:r>
            <w:r w:rsidRPr="00304259">
              <w:rPr>
                <w:rFonts w:eastAsia="Arial Unicode MS"/>
                <w:sz w:val="22"/>
                <w:szCs w:val="22"/>
              </w:rPr>
              <w:t>–</w:t>
            </w:r>
            <w:r w:rsidR="007E06D9" w:rsidRPr="00304259">
              <w:rPr>
                <w:rFonts w:eastAsia="Arial Unicode MS"/>
                <w:sz w:val="22"/>
                <w:szCs w:val="22"/>
              </w:rPr>
              <w:t>East Building</w:t>
            </w:r>
            <w:r w:rsidR="00304259">
              <w:rPr>
                <w:rFonts w:eastAsia="Arial Unicode MS"/>
                <w:sz w:val="22"/>
                <w:szCs w:val="22"/>
              </w:rPr>
              <w:t>,</w:t>
            </w:r>
            <w:r w:rsidR="008C3027" w:rsidRPr="00304259">
              <w:rPr>
                <w:rFonts w:eastAsia="Arial Unicode MS"/>
                <w:sz w:val="22"/>
                <w:szCs w:val="22"/>
              </w:rPr>
              <w:t xml:space="preserve"> </w:t>
            </w:r>
            <w:r w:rsidR="00304259" w:rsidRPr="00304259">
              <w:rPr>
                <w:sz w:val="22"/>
                <w:szCs w:val="22"/>
              </w:rPr>
              <w:t>724 Denton Street</w:t>
            </w:r>
            <w:r w:rsidR="009E4789" w:rsidRPr="00304259">
              <w:rPr>
                <w:rFonts w:eastAsia="Arial Unicode MS"/>
                <w:sz w:val="22"/>
                <w:szCs w:val="22"/>
              </w:rPr>
              <w:t xml:space="preserve"> – La Crosse</w:t>
            </w:r>
          </w:p>
          <w:p w:rsidR="007D53F5" w:rsidRPr="00EE65C2" w:rsidRDefault="007E06D9" w:rsidP="008C3027">
            <w:pPr>
              <w:jc w:val="center"/>
              <w:rPr>
                <w:rFonts w:eastAsia="Arial Unicode MS"/>
                <w:sz w:val="22"/>
                <w:szCs w:val="22"/>
              </w:rPr>
            </w:pPr>
            <w:r w:rsidRPr="00304259">
              <w:rPr>
                <w:rFonts w:eastAsia="Arial Unicode MS"/>
                <w:sz w:val="22"/>
                <w:szCs w:val="22"/>
              </w:rPr>
              <w:t xml:space="preserve">Neuro-A Conference Room </w:t>
            </w:r>
            <w:r w:rsidR="00E93A23" w:rsidRPr="00304259">
              <w:rPr>
                <w:rFonts w:eastAsia="Arial Unicode MS"/>
                <w:sz w:val="22"/>
                <w:szCs w:val="22"/>
              </w:rPr>
              <w:t>–</w:t>
            </w:r>
            <w:r w:rsidRPr="00304259">
              <w:rPr>
                <w:rFonts w:eastAsia="Arial Unicode MS"/>
                <w:sz w:val="22"/>
                <w:szCs w:val="22"/>
              </w:rPr>
              <w:t xml:space="preserve"> 3</w:t>
            </w:r>
            <w:r w:rsidRPr="00304259">
              <w:rPr>
                <w:rFonts w:eastAsia="Arial Unicode MS"/>
                <w:sz w:val="22"/>
                <w:szCs w:val="22"/>
                <w:vertAlign w:val="superscript"/>
              </w:rPr>
              <w:t>rd</w:t>
            </w:r>
            <w:r w:rsidRPr="00304259">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E23DF1" w:rsidP="008C3027">
            <w:pPr>
              <w:spacing w:before="120"/>
              <w:jc w:val="center"/>
              <w:rPr>
                <w:rFonts w:eastAsia="Arial Unicode MS"/>
                <w:sz w:val="22"/>
                <w:szCs w:val="22"/>
              </w:rPr>
            </w:pPr>
            <w:r>
              <w:rPr>
                <w:rFonts w:eastAsia="Arial Unicode MS"/>
                <w:sz w:val="22"/>
                <w:szCs w:val="22"/>
              </w:rPr>
              <w:t>3:0</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0"/>
          </w:tcPr>
          <w:p w:rsidR="00FF7B3A" w:rsidRPr="00FF7B3A" w:rsidRDefault="0011134B"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14:anchorId="6176B2D8" wp14:editId="21B7FFAF">
                  <wp:simplePos x="0" y="0"/>
                  <wp:positionH relativeFrom="column">
                    <wp:posOffset>97155</wp:posOffset>
                  </wp:positionH>
                  <wp:positionV relativeFrom="paragraph">
                    <wp:posOffset>66040</wp:posOffset>
                  </wp:positionV>
                  <wp:extent cx="444500" cy="382270"/>
                  <wp:effectExtent l="0" t="0" r="0" b="0"/>
                  <wp:wrapTight wrapText="bothSides">
                    <wp:wrapPolygon edited="0">
                      <wp:start x="0" y="0"/>
                      <wp:lineTo x="0" y="10764"/>
                      <wp:lineTo x="5554" y="17223"/>
                      <wp:lineTo x="12960" y="20452"/>
                      <wp:lineTo x="13886" y="20452"/>
                      <wp:lineTo x="17589" y="20452"/>
                      <wp:lineTo x="20366" y="16146"/>
                      <wp:lineTo x="20366" y="10764"/>
                      <wp:lineTo x="6480" y="0"/>
                      <wp:lineTo x="0"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382270"/>
                          </a:xfrm>
                          <a:prstGeom prst="rect">
                            <a:avLst/>
                          </a:prstGeom>
                          <a:noFill/>
                        </pic:spPr>
                      </pic:pic>
                    </a:graphicData>
                  </a:graphic>
                  <wp14:sizeRelH relativeFrom="page">
                    <wp14:pctWidth>0</wp14:pctWidth>
                  </wp14:sizeRelH>
                  <wp14:sizeRelV relativeFrom="page">
                    <wp14:pctHeight>0</wp14:pctHeight>
                  </wp14:sizeRelV>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BC08AE">
              <w:rPr>
                <w:i/>
                <w:sz w:val="22"/>
                <w:szCs w:val="22"/>
              </w:rPr>
              <w:t>Local: 775-0997; conference ID: 4400</w:t>
            </w:r>
            <w:r w:rsidR="00FF7B3A">
              <w:rPr>
                <w:i/>
                <w:sz w:val="22"/>
                <w:szCs w:val="22"/>
              </w:rPr>
              <w:t>#</w:t>
            </w:r>
          </w:p>
          <w:p w:rsidR="006E714D" w:rsidRPr="00FF7B3A" w:rsidRDefault="00FF7B3A" w:rsidP="00926FFF">
            <w:pPr>
              <w:spacing w:before="120"/>
              <w:jc w:val="center"/>
              <w:rPr>
                <w:i/>
                <w:sz w:val="22"/>
                <w:szCs w:val="22"/>
              </w:rPr>
            </w:pPr>
            <w:r w:rsidRPr="00FF7B3A">
              <w:rPr>
                <w:i/>
                <w:sz w:val="22"/>
                <w:szCs w:val="22"/>
              </w:rPr>
              <w:t>Within Gundersen Health Sys</w:t>
            </w:r>
            <w:r w:rsidR="00BC08AE">
              <w:rPr>
                <w:i/>
                <w:sz w:val="22"/>
                <w:szCs w:val="22"/>
              </w:rPr>
              <w:t>tem: 50997, conference ID: 4400</w:t>
            </w:r>
            <w:r w:rsidRPr="00FF7B3A">
              <w:rPr>
                <w:i/>
                <w:sz w:val="22"/>
                <w:szCs w:val="22"/>
              </w:rPr>
              <w:t>#</w:t>
            </w:r>
          </w:p>
        </w:tc>
      </w:tr>
      <w:tr w:rsidR="006717CB" w:rsidRPr="005C15C7" w:rsidTr="00381820">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3"/>
          </w:tcPr>
          <w:p w:rsidR="006717CB" w:rsidRPr="00595437" w:rsidRDefault="0034120A" w:rsidP="004D48E5">
            <w:pPr>
              <w:spacing w:before="120"/>
              <w:jc w:val="center"/>
              <w:rPr>
                <w:rFonts w:eastAsia="Arial Unicode MS"/>
                <w:bCs/>
                <w:sz w:val="22"/>
                <w:szCs w:val="22"/>
              </w:rPr>
            </w:pPr>
            <w:r>
              <w:rPr>
                <w:rFonts w:eastAsia="Arial Unicode MS"/>
                <w:bCs/>
                <w:sz w:val="22"/>
                <w:szCs w:val="22"/>
              </w:rPr>
              <w:t>Joe/Bryany</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E23DF1">
        <w:trPr>
          <w:trHeight w:val="539"/>
        </w:trPr>
        <w:tc>
          <w:tcPr>
            <w:tcW w:w="2767" w:type="dxa"/>
            <w:gridSpan w:val="3"/>
            <w:tcBorders>
              <w:bottom w:val="single" w:sz="4" w:space="0" w:color="auto"/>
              <w:right w:val="single" w:sz="4" w:space="0" w:color="auto"/>
            </w:tcBorders>
          </w:tcPr>
          <w:p w:rsidR="00B8196A" w:rsidRPr="00A26ECD" w:rsidRDefault="0034120A" w:rsidP="0034120A">
            <w:pPr>
              <w:rPr>
                <w:sz w:val="18"/>
                <w:szCs w:val="18"/>
              </w:rPr>
            </w:pPr>
            <w:r w:rsidRPr="00A26ECD">
              <w:rPr>
                <w:sz w:val="18"/>
                <w:szCs w:val="18"/>
              </w:rPr>
              <w:t xml:space="preserve">Tina Sullivan – Juneau County </w:t>
            </w:r>
          </w:p>
          <w:p w:rsidR="0034120A" w:rsidRPr="00A26ECD" w:rsidRDefault="0034120A" w:rsidP="0034120A">
            <w:pPr>
              <w:rPr>
                <w:sz w:val="18"/>
                <w:szCs w:val="18"/>
              </w:rPr>
            </w:pPr>
            <w:r w:rsidRPr="00A26ECD">
              <w:rPr>
                <w:sz w:val="18"/>
                <w:szCs w:val="18"/>
              </w:rPr>
              <w:t>Christine Gillespie – La Crosse County</w:t>
            </w:r>
          </w:p>
          <w:p w:rsidR="0034120A" w:rsidRPr="00A26ECD" w:rsidRDefault="00A26ECD" w:rsidP="0034120A">
            <w:pPr>
              <w:rPr>
                <w:sz w:val="18"/>
                <w:szCs w:val="18"/>
              </w:rPr>
            </w:pPr>
            <w:r w:rsidRPr="00A26ECD">
              <w:rPr>
                <w:sz w:val="18"/>
                <w:szCs w:val="18"/>
              </w:rPr>
              <w:t>Joe Larson – La Crosse County</w:t>
            </w:r>
          </w:p>
          <w:p w:rsidR="00A26ECD" w:rsidRPr="00A26ECD" w:rsidRDefault="00A26ECD" w:rsidP="0034120A">
            <w:pPr>
              <w:rPr>
                <w:sz w:val="18"/>
                <w:szCs w:val="18"/>
              </w:rPr>
            </w:pPr>
            <w:r w:rsidRPr="00A26ECD">
              <w:rPr>
                <w:sz w:val="18"/>
                <w:szCs w:val="18"/>
              </w:rPr>
              <w:t>Laura O’Heron – Houston County</w:t>
            </w:r>
          </w:p>
          <w:p w:rsidR="00A26ECD" w:rsidRPr="00A26ECD" w:rsidRDefault="00A26ECD" w:rsidP="0034120A">
            <w:pPr>
              <w:rPr>
                <w:sz w:val="18"/>
                <w:szCs w:val="18"/>
              </w:rPr>
            </w:pPr>
            <w:r w:rsidRPr="00A26ECD">
              <w:rPr>
                <w:sz w:val="18"/>
                <w:szCs w:val="18"/>
              </w:rPr>
              <w:t>Bryany Weigel – La Crosse County</w:t>
            </w:r>
          </w:p>
        </w:tc>
        <w:tc>
          <w:tcPr>
            <w:tcW w:w="2768" w:type="dxa"/>
            <w:tcBorders>
              <w:bottom w:val="single" w:sz="4" w:space="0" w:color="auto"/>
              <w:right w:val="single" w:sz="4" w:space="0" w:color="auto"/>
            </w:tcBorders>
          </w:tcPr>
          <w:p w:rsidR="00364DAE" w:rsidRPr="00A26ECD" w:rsidRDefault="0034120A" w:rsidP="00E23DF1">
            <w:pPr>
              <w:rPr>
                <w:sz w:val="18"/>
                <w:szCs w:val="18"/>
              </w:rPr>
            </w:pPr>
            <w:r w:rsidRPr="00A26ECD">
              <w:rPr>
                <w:sz w:val="18"/>
                <w:szCs w:val="18"/>
              </w:rPr>
              <w:t>Aubrey Stetter-Hesselberg – SRAHEC</w:t>
            </w:r>
          </w:p>
          <w:p w:rsidR="00A26ECD" w:rsidRPr="00A26ECD" w:rsidRDefault="00A26ECD" w:rsidP="00E23DF1">
            <w:pPr>
              <w:rPr>
                <w:sz w:val="18"/>
                <w:szCs w:val="18"/>
              </w:rPr>
            </w:pPr>
            <w:r w:rsidRPr="00A26ECD">
              <w:rPr>
                <w:sz w:val="18"/>
                <w:szCs w:val="18"/>
              </w:rPr>
              <w:t>Maggie Traastad – Gundersen Health Plan</w:t>
            </w:r>
          </w:p>
          <w:p w:rsidR="00A26ECD" w:rsidRPr="00A26ECD" w:rsidRDefault="00A26ECD" w:rsidP="00E23DF1">
            <w:pPr>
              <w:rPr>
                <w:sz w:val="18"/>
                <w:szCs w:val="18"/>
              </w:rPr>
            </w:pPr>
            <w:r w:rsidRPr="00A26ECD">
              <w:rPr>
                <w:sz w:val="18"/>
                <w:szCs w:val="18"/>
              </w:rPr>
              <w:t>Marilyn Michels – Gundersen</w:t>
            </w:r>
          </w:p>
          <w:p w:rsidR="00A26ECD" w:rsidRPr="00A26ECD" w:rsidRDefault="00A26ECD" w:rsidP="00E23DF1">
            <w:pPr>
              <w:rPr>
                <w:sz w:val="18"/>
                <w:szCs w:val="18"/>
              </w:rPr>
            </w:pPr>
          </w:p>
          <w:p w:rsidR="0034120A" w:rsidRPr="00A26ECD" w:rsidRDefault="0034120A" w:rsidP="00E23DF1">
            <w:pPr>
              <w:rPr>
                <w:sz w:val="18"/>
                <w:szCs w:val="18"/>
              </w:rPr>
            </w:pPr>
          </w:p>
        </w:tc>
        <w:tc>
          <w:tcPr>
            <w:tcW w:w="2767" w:type="dxa"/>
            <w:gridSpan w:val="2"/>
            <w:tcBorders>
              <w:bottom w:val="single" w:sz="4" w:space="0" w:color="auto"/>
              <w:right w:val="single" w:sz="4" w:space="0" w:color="auto"/>
            </w:tcBorders>
          </w:tcPr>
          <w:p w:rsidR="00364DAE" w:rsidRPr="00A26ECD" w:rsidRDefault="0034120A" w:rsidP="00E23DF1">
            <w:pPr>
              <w:rPr>
                <w:sz w:val="18"/>
                <w:szCs w:val="18"/>
              </w:rPr>
            </w:pPr>
            <w:r w:rsidRPr="00A26ECD">
              <w:rPr>
                <w:sz w:val="18"/>
                <w:szCs w:val="18"/>
              </w:rPr>
              <w:t>Carolyn Burns – Merck</w:t>
            </w:r>
          </w:p>
          <w:p w:rsidR="0034120A" w:rsidRPr="00A26ECD" w:rsidRDefault="0034120A" w:rsidP="00E23DF1">
            <w:pPr>
              <w:rPr>
                <w:sz w:val="18"/>
                <w:szCs w:val="18"/>
              </w:rPr>
            </w:pPr>
            <w:r w:rsidRPr="00A26ECD">
              <w:rPr>
                <w:sz w:val="18"/>
                <w:szCs w:val="18"/>
              </w:rPr>
              <w:t>Angie Torgerud – Sanofi</w:t>
            </w:r>
          </w:p>
          <w:p w:rsidR="0034120A" w:rsidRPr="00A26ECD" w:rsidRDefault="00A26ECD" w:rsidP="00E23DF1">
            <w:pPr>
              <w:rPr>
                <w:sz w:val="18"/>
                <w:szCs w:val="18"/>
              </w:rPr>
            </w:pPr>
            <w:r w:rsidRPr="00A26ECD">
              <w:rPr>
                <w:sz w:val="18"/>
                <w:szCs w:val="18"/>
              </w:rPr>
              <w:t>Krista Thomas – Sanofi</w:t>
            </w:r>
          </w:p>
          <w:p w:rsidR="00A26ECD" w:rsidRPr="00A26ECD" w:rsidRDefault="00A26ECD" w:rsidP="00E23DF1">
            <w:pPr>
              <w:rPr>
                <w:sz w:val="18"/>
                <w:szCs w:val="18"/>
              </w:rPr>
            </w:pPr>
            <w:r w:rsidRPr="00A26ECD">
              <w:rPr>
                <w:sz w:val="18"/>
                <w:szCs w:val="18"/>
              </w:rPr>
              <w:t>Steph Dabrowski – Pfizer</w:t>
            </w:r>
          </w:p>
          <w:p w:rsidR="00A26ECD" w:rsidRPr="00A26ECD" w:rsidRDefault="00A26ECD" w:rsidP="00E23DF1">
            <w:pPr>
              <w:rPr>
                <w:sz w:val="18"/>
                <w:szCs w:val="18"/>
              </w:rPr>
            </w:pPr>
            <w:r w:rsidRPr="00A26ECD">
              <w:rPr>
                <w:sz w:val="18"/>
                <w:szCs w:val="18"/>
              </w:rPr>
              <w:t>Alan Barker – GSK</w:t>
            </w:r>
          </w:p>
          <w:p w:rsidR="00A26ECD" w:rsidRPr="00A26ECD" w:rsidRDefault="00A26ECD" w:rsidP="00E23DF1">
            <w:pPr>
              <w:rPr>
                <w:sz w:val="18"/>
                <w:szCs w:val="18"/>
              </w:rPr>
            </w:pPr>
            <w:r w:rsidRPr="00A26ECD">
              <w:rPr>
                <w:sz w:val="18"/>
                <w:szCs w:val="18"/>
              </w:rPr>
              <w:t>Rick Cornforth - MedImmune</w:t>
            </w:r>
          </w:p>
          <w:p w:rsidR="00A26ECD" w:rsidRPr="00A26ECD" w:rsidRDefault="00A26ECD" w:rsidP="00E23DF1">
            <w:pPr>
              <w:rPr>
                <w:sz w:val="18"/>
                <w:szCs w:val="18"/>
              </w:rPr>
            </w:pPr>
          </w:p>
        </w:tc>
        <w:tc>
          <w:tcPr>
            <w:tcW w:w="2768" w:type="dxa"/>
            <w:gridSpan w:val="4"/>
            <w:tcBorders>
              <w:bottom w:val="single" w:sz="4" w:space="0" w:color="auto"/>
              <w:right w:val="single" w:sz="4" w:space="0" w:color="auto"/>
            </w:tcBorders>
          </w:tcPr>
          <w:p w:rsidR="0034120A" w:rsidRPr="00A26ECD" w:rsidRDefault="00A26ECD" w:rsidP="0034120A">
            <w:pPr>
              <w:rPr>
                <w:sz w:val="18"/>
                <w:szCs w:val="18"/>
              </w:rPr>
            </w:pPr>
            <w:r>
              <w:rPr>
                <w:sz w:val="18"/>
                <w:szCs w:val="18"/>
              </w:rPr>
              <w:t xml:space="preserve">Ellen Moldenhauer – </w:t>
            </w:r>
            <w:r w:rsidR="0034120A" w:rsidRPr="00A26ECD">
              <w:rPr>
                <w:sz w:val="18"/>
                <w:szCs w:val="18"/>
              </w:rPr>
              <w:t>Jackson</w:t>
            </w:r>
            <w:r>
              <w:rPr>
                <w:sz w:val="18"/>
                <w:szCs w:val="18"/>
              </w:rPr>
              <w:t xml:space="preserve"> County</w:t>
            </w:r>
            <w:r w:rsidR="0034120A" w:rsidRPr="00A26ECD">
              <w:rPr>
                <w:sz w:val="18"/>
                <w:szCs w:val="18"/>
              </w:rPr>
              <w:t xml:space="preserve"> via phone</w:t>
            </w:r>
          </w:p>
          <w:p w:rsidR="00A26ECD" w:rsidRPr="00A26ECD" w:rsidRDefault="00A26ECD" w:rsidP="0034120A">
            <w:pPr>
              <w:rPr>
                <w:sz w:val="18"/>
                <w:szCs w:val="18"/>
              </w:rPr>
            </w:pPr>
            <w:r w:rsidRPr="00A26ECD">
              <w:rPr>
                <w:sz w:val="18"/>
                <w:szCs w:val="18"/>
              </w:rPr>
              <w:t>Kailynn Mitchell – WI Imm Program</w:t>
            </w:r>
          </w:p>
          <w:p w:rsidR="00A26ECD" w:rsidRPr="00A26ECD" w:rsidRDefault="00A26ECD" w:rsidP="0034120A">
            <w:pPr>
              <w:rPr>
                <w:sz w:val="18"/>
                <w:szCs w:val="18"/>
              </w:rPr>
            </w:pPr>
            <w:r w:rsidRPr="00A26ECD">
              <w:rPr>
                <w:sz w:val="18"/>
                <w:szCs w:val="18"/>
              </w:rPr>
              <w:t>Taylor Larson – WI Imm Program</w:t>
            </w:r>
          </w:p>
          <w:p w:rsidR="00A26ECD" w:rsidRPr="00A26ECD" w:rsidRDefault="00A26ECD" w:rsidP="0034120A">
            <w:pPr>
              <w:rPr>
                <w:sz w:val="18"/>
                <w:szCs w:val="18"/>
              </w:rPr>
            </w:pPr>
            <w:r w:rsidRPr="00A26ECD">
              <w:rPr>
                <w:sz w:val="18"/>
                <w:szCs w:val="18"/>
              </w:rPr>
              <w:t>James Zanto – WI Imm Program</w:t>
            </w:r>
          </w:p>
          <w:p w:rsidR="00203867" w:rsidRPr="00A26ECD" w:rsidRDefault="00203867" w:rsidP="00EE5617">
            <w:pPr>
              <w:rPr>
                <w:sz w:val="18"/>
                <w:szCs w:val="18"/>
              </w:rPr>
            </w:pP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7"/>
        <w:gridCol w:w="4231"/>
        <w:gridCol w:w="4229"/>
      </w:tblGrid>
      <w:tr w:rsidR="0011077A" w:rsidRPr="00DD18DF" w:rsidTr="00834BC4">
        <w:trPr>
          <w:trHeight w:val="288"/>
        </w:trPr>
        <w:tc>
          <w:tcPr>
            <w:tcW w:w="1171" w:type="pct"/>
          </w:tcPr>
          <w:p w:rsidR="0011077A" w:rsidRPr="002634D3" w:rsidRDefault="0011077A" w:rsidP="004266C3">
            <w:pPr>
              <w:spacing w:before="120" w:after="120"/>
              <w:jc w:val="center"/>
              <w:rPr>
                <w:rFonts w:eastAsia="Arial Unicode MS"/>
                <w:b/>
                <w:bCs/>
                <w:sz w:val="22"/>
                <w:szCs w:val="22"/>
              </w:rPr>
            </w:pPr>
            <w:r w:rsidRPr="002634D3">
              <w:rPr>
                <w:b/>
                <w:bCs/>
                <w:sz w:val="22"/>
                <w:szCs w:val="22"/>
              </w:rPr>
              <w:t>Items/Actions to Be Discussed</w:t>
            </w:r>
          </w:p>
        </w:tc>
        <w:tc>
          <w:tcPr>
            <w:tcW w:w="1915" w:type="pct"/>
          </w:tcPr>
          <w:p w:rsidR="0011077A" w:rsidRPr="002634D3" w:rsidRDefault="0011077A" w:rsidP="004266C3">
            <w:pPr>
              <w:spacing w:before="120" w:after="120"/>
              <w:jc w:val="center"/>
              <w:rPr>
                <w:rFonts w:eastAsia="Arial Unicode MS"/>
                <w:b/>
                <w:bCs/>
                <w:sz w:val="22"/>
                <w:szCs w:val="22"/>
              </w:rPr>
            </w:pPr>
            <w:r w:rsidRPr="002634D3">
              <w:rPr>
                <w:b/>
                <w:bCs/>
                <w:sz w:val="22"/>
                <w:szCs w:val="22"/>
              </w:rPr>
              <w:t>Outcome/Notes</w:t>
            </w:r>
          </w:p>
        </w:tc>
        <w:tc>
          <w:tcPr>
            <w:tcW w:w="1914" w:type="pct"/>
          </w:tcPr>
          <w:p w:rsidR="0011077A" w:rsidRPr="002634D3" w:rsidRDefault="0011077A" w:rsidP="004266C3">
            <w:pPr>
              <w:spacing w:before="120" w:after="120"/>
              <w:jc w:val="center"/>
              <w:rPr>
                <w:b/>
                <w:bCs/>
                <w:sz w:val="22"/>
                <w:szCs w:val="22"/>
              </w:rPr>
            </w:pPr>
            <w:r w:rsidRPr="002634D3">
              <w:rPr>
                <w:b/>
                <w:bCs/>
                <w:sz w:val="22"/>
                <w:szCs w:val="22"/>
              </w:rPr>
              <w:t>Action Items</w:t>
            </w:r>
          </w:p>
        </w:tc>
      </w:tr>
      <w:tr w:rsidR="00A71C84" w:rsidRPr="00EE53CB" w:rsidTr="00834BC4">
        <w:trPr>
          <w:trHeight w:val="20"/>
        </w:trPr>
        <w:tc>
          <w:tcPr>
            <w:tcW w:w="1171" w:type="pct"/>
          </w:tcPr>
          <w:p w:rsidR="00A71C84" w:rsidRPr="002634D3" w:rsidRDefault="00A71C84" w:rsidP="00834BC4">
            <w:pPr>
              <w:pStyle w:val="ListParagraph"/>
              <w:numPr>
                <w:ilvl w:val="0"/>
                <w:numId w:val="16"/>
              </w:numPr>
              <w:spacing w:before="120" w:after="120"/>
              <w:rPr>
                <w:rFonts w:ascii="Times New Roman" w:hAnsi="Times New Roman"/>
                <w:b/>
                <w:bCs/>
              </w:rPr>
            </w:pPr>
            <w:r w:rsidRPr="002634D3">
              <w:rPr>
                <w:rFonts w:ascii="Times New Roman" w:eastAsia="Arial Unicode MS" w:hAnsi="Times New Roman"/>
                <w:bCs/>
              </w:rPr>
              <w:t>I</w:t>
            </w:r>
            <w:r w:rsidR="00E23DF1" w:rsidRPr="002634D3">
              <w:rPr>
                <w:rFonts w:ascii="Times New Roman" w:eastAsia="Arial Unicode MS" w:hAnsi="Times New Roman"/>
                <w:bCs/>
              </w:rPr>
              <w:t>ntroduc</w:t>
            </w:r>
            <w:r w:rsidR="00C64B86" w:rsidRPr="002634D3">
              <w:rPr>
                <w:rFonts w:ascii="Times New Roman" w:eastAsia="Arial Unicode MS" w:hAnsi="Times New Roman"/>
                <w:bCs/>
              </w:rPr>
              <w:t>tions and review of October 2016</w:t>
            </w:r>
            <w:r w:rsidRPr="002634D3">
              <w:rPr>
                <w:rFonts w:ascii="Times New Roman" w:eastAsia="Arial Unicode MS" w:hAnsi="Times New Roman"/>
                <w:bCs/>
              </w:rPr>
              <w:t xml:space="preserve"> Meeting Minutes</w:t>
            </w:r>
          </w:p>
        </w:tc>
        <w:tc>
          <w:tcPr>
            <w:tcW w:w="3829" w:type="pct"/>
            <w:gridSpan w:val="2"/>
          </w:tcPr>
          <w:p w:rsidR="00A71C84" w:rsidRPr="002634D3" w:rsidRDefault="00A26ECD" w:rsidP="00DA59DF">
            <w:pPr>
              <w:rPr>
                <w:sz w:val="22"/>
                <w:szCs w:val="22"/>
              </w:rPr>
            </w:pPr>
            <w:r w:rsidRPr="002634D3">
              <w:rPr>
                <w:bCs/>
                <w:sz w:val="22"/>
                <w:szCs w:val="22"/>
              </w:rPr>
              <w:t xml:space="preserve">No further corrections to </w:t>
            </w:r>
            <w:r w:rsidR="00BA506C" w:rsidRPr="002634D3">
              <w:rPr>
                <w:bCs/>
                <w:sz w:val="22"/>
                <w:szCs w:val="22"/>
              </w:rPr>
              <w:t xml:space="preserve">2016 </w:t>
            </w:r>
            <w:r w:rsidRPr="002634D3">
              <w:rPr>
                <w:bCs/>
                <w:sz w:val="22"/>
                <w:szCs w:val="22"/>
              </w:rPr>
              <w:t>October’s meeting minutes.</w:t>
            </w:r>
          </w:p>
        </w:tc>
      </w:tr>
      <w:tr w:rsidR="003D7030" w:rsidRPr="00EE53CB" w:rsidTr="00834BC4">
        <w:trPr>
          <w:trHeight w:val="20"/>
        </w:trPr>
        <w:tc>
          <w:tcPr>
            <w:tcW w:w="1171" w:type="pct"/>
          </w:tcPr>
          <w:p w:rsidR="003D7030" w:rsidRPr="002634D3" w:rsidRDefault="00480BFB" w:rsidP="00834BC4">
            <w:pPr>
              <w:pStyle w:val="ListParagraph"/>
              <w:numPr>
                <w:ilvl w:val="0"/>
                <w:numId w:val="16"/>
              </w:numPr>
              <w:rPr>
                <w:rFonts w:ascii="Times New Roman" w:eastAsia="Arial Unicode MS" w:hAnsi="Times New Roman"/>
                <w:bCs/>
              </w:rPr>
            </w:pPr>
            <w:r w:rsidRPr="002634D3">
              <w:rPr>
                <w:rFonts w:ascii="Times New Roman" w:eastAsia="Arial Unicode MS" w:hAnsi="Times New Roman"/>
                <w:bCs/>
              </w:rPr>
              <w:t xml:space="preserve">AFIX Site Visits </w:t>
            </w:r>
          </w:p>
          <w:p w:rsidR="00480BFB" w:rsidRPr="002634D3" w:rsidRDefault="00480BFB" w:rsidP="00834BC4">
            <w:pPr>
              <w:pStyle w:val="ListParagraph"/>
              <w:numPr>
                <w:ilvl w:val="0"/>
                <w:numId w:val="26"/>
              </w:numPr>
              <w:rPr>
                <w:rFonts w:ascii="Times New Roman" w:eastAsia="Arial Unicode MS" w:hAnsi="Times New Roman"/>
                <w:bCs/>
              </w:rPr>
            </w:pPr>
            <w:r w:rsidRPr="002634D3">
              <w:rPr>
                <w:rFonts w:ascii="Times New Roman" w:eastAsia="Arial Unicode MS" w:hAnsi="Times New Roman"/>
                <w:bCs/>
              </w:rPr>
              <w:t>Taylor Larson</w:t>
            </w:r>
          </w:p>
          <w:p w:rsidR="00480BFB" w:rsidRPr="002634D3" w:rsidRDefault="00480BFB" w:rsidP="00834BC4">
            <w:pPr>
              <w:pStyle w:val="ListParagraph"/>
              <w:numPr>
                <w:ilvl w:val="0"/>
                <w:numId w:val="26"/>
              </w:numPr>
              <w:rPr>
                <w:rFonts w:ascii="Times New Roman" w:eastAsia="Arial Unicode MS" w:hAnsi="Times New Roman"/>
                <w:bCs/>
              </w:rPr>
            </w:pPr>
            <w:r w:rsidRPr="002634D3">
              <w:rPr>
                <w:rFonts w:ascii="Times New Roman" w:eastAsia="Arial Unicode MS" w:hAnsi="Times New Roman"/>
                <w:bCs/>
              </w:rPr>
              <w:t>Kailynn Mitchell</w:t>
            </w:r>
          </w:p>
          <w:p w:rsidR="00480BFB" w:rsidRPr="002634D3" w:rsidRDefault="00480BFB" w:rsidP="00834BC4">
            <w:pPr>
              <w:pStyle w:val="ListParagraph"/>
              <w:numPr>
                <w:ilvl w:val="0"/>
                <w:numId w:val="26"/>
              </w:numPr>
              <w:rPr>
                <w:rFonts w:ascii="Times New Roman" w:eastAsia="Arial Unicode MS" w:hAnsi="Times New Roman"/>
                <w:bCs/>
              </w:rPr>
            </w:pPr>
            <w:r w:rsidRPr="002634D3">
              <w:rPr>
                <w:rFonts w:ascii="Times New Roman" w:eastAsia="Arial Unicode MS" w:hAnsi="Times New Roman"/>
                <w:bCs/>
              </w:rPr>
              <w:t>Jim Zanto</w:t>
            </w:r>
          </w:p>
        </w:tc>
        <w:tc>
          <w:tcPr>
            <w:tcW w:w="3829" w:type="pct"/>
            <w:gridSpan w:val="2"/>
          </w:tcPr>
          <w:p w:rsidR="003D7030" w:rsidRPr="002634D3" w:rsidRDefault="00A26ECD" w:rsidP="00B8196A">
            <w:pPr>
              <w:spacing w:before="120" w:after="120"/>
              <w:rPr>
                <w:rFonts w:eastAsia="Arial Unicode MS"/>
                <w:sz w:val="22"/>
                <w:szCs w:val="22"/>
              </w:rPr>
            </w:pPr>
            <w:r w:rsidRPr="002634D3">
              <w:rPr>
                <w:rFonts w:eastAsia="Arial Unicode MS"/>
                <w:sz w:val="22"/>
                <w:szCs w:val="22"/>
              </w:rPr>
              <w:t>AFIX Site Visit PPT with Kailynn and Taylor’s contact information attached with these meeting minutes!</w:t>
            </w:r>
          </w:p>
          <w:p w:rsidR="00B8196A" w:rsidRPr="002634D3" w:rsidRDefault="00B8196A" w:rsidP="00B8196A">
            <w:pPr>
              <w:spacing w:before="120" w:after="120"/>
              <w:rPr>
                <w:rFonts w:eastAsia="Arial Unicode MS"/>
                <w:sz w:val="22"/>
                <w:szCs w:val="22"/>
              </w:rPr>
            </w:pPr>
            <w:r w:rsidRPr="002634D3">
              <w:rPr>
                <w:rFonts w:eastAsia="Arial Unicode MS"/>
                <w:sz w:val="22"/>
                <w:szCs w:val="22"/>
              </w:rPr>
              <w:t xml:space="preserve">Taylor and Kailynn are Immunization Outreach Specialists – </w:t>
            </w:r>
            <w:r w:rsidR="005F3D08" w:rsidRPr="002634D3">
              <w:rPr>
                <w:rFonts w:eastAsia="Arial Unicode MS"/>
                <w:sz w:val="22"/>
                <w:szCs w:val="22"/>
              </w:rPr>
              <w:t xml:space="preserve">Completed </w:t>
            </w:r>
            <w:r w:rsidRPr="002634D3">
              <w:rPr>
                <w:rFonts w:eastAsia="Arial Unicode MS"/>
                <w:sz w:val="22"/>
                <w:szCs w:val="22"/>
              </w:rPr>
              <w:t>187 site visits last year for HPV site visits, aiming for 100 this year</w:t>
            </w:r>
            <w:r w:rsidR="005F3D08" w:rsidRPr="002634D3">
              <w:rPr>
                <w:rFonts w:eastAsia="Arial Unicode MS"/>
                <w:sz w:val="22"/>
                <w:szCs w:val="22"/>
              </w:rPr>
              <w:t>. Next rounds of AFIX visits in</w:t>
            </w:r>
            <w:r w:rsidR="00A755AB" w:rsidRPr="002634D3">
              <w:rPr>
                <w:rFonts w:eastAsia="Arial Unicode MS"/>
                <w:sz w:val="22"/>
                <w:szCs w:val="22"/>
              </w:rPr>
              <w:t>clude</w:t>
            </w:r>
            <w:r w:rsidR="005F3D08" w:rsidRPr="002634D3">
              <w:rPr>
                <w:rFonts w:eastAsia="Arial Unicode MS"/>
                <w:sz w:val="22"/>
                <w:szCs w:val="22"/>
              </w:rPr>
              <w:t xml:space="preserve"> adult immunization</w:t>
            </w:r>
            <w:r w:rsidR="00A755AB" w:rsidRPr="002634D3">
              <w:rPr>
                <w:rFonts w:eastAsia="Arial Unicode MS"/>
                <w:sz w:val="22"/>
                <w:szCs w:val="22"/>
              </w:rPr>
              <w:t xml:space="preserve"> strategies</w:t>
            </w:r>
            <w:r w:rsidR="005F3D08" w:rsidRPr="002634D3">
              <w:rPr>
                <w:rFonts w:eastAsia="Arial Unicode MS"/>
                <w:sz w:val="22"/>
                <w:szCs w:val="22"/>
              </w:rPr>
              <w:t>. For now, these visits are grant driven.</w:t>
            </w:r>
          </w:p>
          <w:p w:rsidR="005F3D08" w:rsidRPr="002634D3" w:rsidRDefault="005F3D08" w:rsidP="00B8196A">
            <w:pPr>
              <w:spacing w:before="120" w:after="120"/>
              <w:rPr>
                <w:rFonts w:eastAsia="Arial Unicode MS"/>
                <w:sz w:val="22"/>
                <w:szCs w:val="22"/>
              </w:rPr>
            </w:pPr>
            <w:r w:rsidRPr="002634D3">
              <w:rPr>
                <w:rFonts w:eastAsia="Arial Unicode MS"/>
                <w:sz w:val="22"/>
                <w:szCs w:val="22"/>
              </w:rPr>
              <w:t>One big takeaway from the visits to increase HPV recommendations was education. Do not treat HPV vaccine any different than others. Ex. “Today you’re due for Tdap and HPV vaccination” as opposed to “Today you’re due for Tdap, and you can also get HPV if you want…”</w:t>
            </w:r>
          </w:p>
          <w:p w:rsidR="005F3D08" w:rsidRPr="002634D3" w:rsidRDefault="005F3D08" w:rsidP="00B8196A">
            <w:pPr>
              <w:spacing w:before="120" w:after="120"/>
              <w:rPr>
                <w:rFonts w:eastAsia="Arial Unicode MS"/>
                <w:sz w:val="22"/>
                <w:szCs w:val="22"/>
              </w:rPr>
            </w:pPr>
            <w:r w:rsidRPr="002634D3">
              <w:rPr>
                <w:rFonts w:eastAsia="Arial Unicode MS"/>
                <w:sz w:val="22"/>
                <w:szCs w:val="22"/>
              </w:rPr>
              <w:t>AFIX visits can tailor improvement strategies to each unique clinic to work best wi</w:t>
            </w:r>
            <w:r w:rsidR="0091779A">
              <w:rPr>
                <w:rFonts w:eastAsia="Arial Unicode MS"/>
                <w:sz w:val="22"/>
                <w:szCs w:val="22"/>
              </w:rPr>
              <w:t xml:space="preserve">th the populations they serve. </w:t>
            </w:r>
            <w:r w:rsidRPr="002634D3">
              <w:rPr>
                <w:rFonts w:eastAsia="Arial Unicode MS"/>
                <w:sz w:val="22"/>
                <w:szCs w:val="22"/>
              </w:rPr>
              <w:t xml:space="preserve">It is </w:t>
            </w:r>
            <w:r w:rsidR="00BA506C" w:rsidRPr="002634D3">
              <w:rPr>
                <w:rFonts w:eastAsia="Arial Unicode MS"/>
                <w:sz w:val="22"/>
                <w:szCs w:val="22"/>
              </w:rPr>
              <w:t>not a one size fits all program, have visits for 24-36 months of age and adolescent too.</w:t>
            </w:r>
          </w:p>
          <w:p w:rsidR="001B2564" w:rsidRPr="002634D3" w:rsidRDefault="001B2564" w:rsidP="0091779A">
            <w:pPr>
              <w:spacing w:before="120" w:after="120"/>
              <w:rPr>
                <w:rFonts w:eastAsia="Arial Unicode MS"/>
                <w:sz w:val="22"/>
                <w:szCs w:val="22"/>
              </w:rPr>
            </w:pPr>
            <w:r w:rsidRPr="002634D3">
              <w:rPr>
                <w:rFonts w:eastAsia="Arial Unicode MS"/>
                <w:sz w:val="22"/>
                <w:szCs w:val="22"/>
              </w:rPr>
              <w:t>Other activities – Began reminder postcards to all 11 year old</w:t>
            </w:r>
            <w:r w:rsidR="005F3D08" w:rsidRPr="002634D3">
              <w:rPr>
                <w:rFonts w:eastAsia="Arial Unicode MS"/>
                <w:sz w:val="22"/>
                <w:szCs w:val="22"/>
              </w:rPr>
              <w:t>s for HPV beginning January 2016.  75,000 sent so far. Also, completed social media campaign from October to December 2015. Looking to begin another campaign this spring.</w:t>
            </w:r>
          </w:p>
        </w:tc>
      </w:tr>
      <w:tr w:rsidR="00B16AFB" w:rsidRPr="00EE53CB" w:rsidTr="00834BC4">
        <w:trPr>
          <w:trHeight w:val="20"/>
        </w:trPr>
        <w:tc>
          <w:tcPr>
            <w:tcW w:w="1171" w:type="pct"/>
          </w:tcPr>
          <w:p w:rsidR="00B16AFB" w:rsidRPr="002634D3" w:rsidRDefault="00B16AFB" w:rsidP="00834BC4">
            <w:pPr>
              <w:pStyle w:val="ListParagraph"/>
              <w:numPr>
                <w:ilvl w:val="0"/>
                <w:numId w:val="16"/>
              </w:numPr>
              <w:spacing w:before="120"/>
              <w:rPr>
                <w:rFonts w:ascii="Times New Roman" w:eastAsia="Arial Unicode MS" w:hAnsi="Times New Roman"/>
                <w:bCs/>
              </w:rPr>
            </w:pPr>
            <w:r w:rsidRPr="002634D3">
              <w:rPr>
                <w:rFonts w:ascii="Times New Roman" w:eastAsia="Arial Unicode MS" w:hAnsi="Times New Roman"/>
                <w:bCs/>
              </w:rPr>
              <w:t>Review Mission, Goals, Strategies for 2017</w:t>
            </w:r>
          </w:p>
        </w:tc>
        <w:tc>
          <w:tcPr>
            <w:tcW w:w="1915" w:type="pct"/>
          </w:tcPr>
          <w:p w:rsidR="00B16AFB" w:rsidRPr="002634D3" w:rsidRDefault="00B16AFB" w:rsidP="00B16AFB">
            <w:pPr>
              <w:spacing w:before="120" w:after="120"/>
              <w:rPr>
                <w:rFonts w:eastAsia="Arial Unicode MS"/>
                <w:sz w:val="22"/>
                <w:szCs w:val="22"/>
              </w:rPr>
            </w:pPr>
            <w:r w:rsidRPr="002634D3">
              <w:rPr>
                <w:rFonts w:eastAsia="Arial Unicode MS"/>
                <w:sz w:val="22"/>
                <w:szCs w:val="22"/>
              </w:rPr>
              <w:t xml:space="preserve">Mission to stay as-is.  Bryany took suggestions on possible changes to one of the goals and three of the strategies.  </w:t>
            </w:r>
          </w:p>
        </w:tc>
        <w:tc>
          <w:tcPr>
            <w:tcW w:w="1914" w:type="pct"/>
          </w:tcPr>
          <w:p w:rsidR="00B16AFB" w:rsidRPr="002634D3" w:rsidRDefault="00B16AFB" w:rsidP="007E040E">
            <w:pPr>
              <w:spacing w:before="120" w:after="120"/>
              <w:rPr>
                <w:rFonts w:eastAsia="Arial Unicode MS"/>
                <w:b/>
                <w:sz w:val="22"/>
                <w:szCs w:val="22"/>
              </w:rPr>
            </w:pPr>
            <w:r w:rsidRPr="002634D3">
              <w:rPr>
                <w:rFonts w:eastAsia="Arial Unicode MS"/>
                <w:sz w:val="22"/>
                <w:szCs w:val="22"/>
              </w:rPr>
              <w:t>Bryany has updated the 2017 CRIC Mission, Goals, and Strategies. A copy of that is attached to the email with these minutes with the changes for 2017 highlighted.</w:t>
            </w:r>
          </w:p>
        </w:tc>
      </w:tr>
      <w:tr w:rsidR="00BC5547" w:rsidRPr="00EE53CB" w:rsidTr="00834BC4">
        <w:trPr>
          <w:trHeight w:val="20"/>
        </w:trPr>
        <w:tc>
          <w:tcPr>
            <w:tcW w:w="1171" w:type="pct"/>
          </w:tcPr>
          <w:p w:rsidR="00BC5547" w:rsidRPr="002634D3" w:rsidRDefault="003D7030" w:rsidP="00834BC4">
            <w:pPr>
              <w:pStyle w:val="ListParagraph"/>
              <w:numPr>
                <w:ilvl w:val="0"/>
                <w:numId w:val="16"/>
              </w:numPr>
              <w:spacing w:before="120"/>
              <w:rPr>
                <w:rFonts w:ascii="Times New Roman" w:eastAsia="Arial Unicode MS" w:hAnsi="Times New Roman"/>
                <w:bCs/>
              </w:rPr>
            </w:pPr>
            <w:r w:rsidRPr="002634D3">
              <w:rPr>
                <w:rFonts w:ascii="Times New Roman" w:eastAsia="Arial Unicode MS" w:hAnsi="Times New Roman"/>
                <w:bCs/>
              </w:rPr>
              <w:t>CRIC Website</w:t>
            </w:r>
          </w:p>
        </w:tc>
        <w:tc>
          <w:tcPr>
            <w:tcW w:w="3829" w:type="pct"/>
            <w:gridSpan w:val="2"/>
          </w:tcPr>
          <w:p w:rsidR="004A3E3E" w:rsidRPr="002634D3" w:rsidRDefault="00E0551E" w:rsidP="00145871">
            <w:pPr>
              <w:rPr>
                <w:color w:val="1F497D"/>
                <w:sz w:val="22"/>
                <w:szCs w:val="22"/>
              </w:rPr>
            </w:pPr>
            <w:hyperlink r:id="rId10" w:history="1">
              <w:r w:rsidR="00145871" w:rsidRPr="002634D3">
                <w:rPr>
                  <w:rStyle w:val="Hyperlink"/>
                  <w:sz w:val="22"/>
                  <w:szCs w:val="22"/>
                </w:rPr>
                <w:t>http://www.lacrossecounty.org/cric/</w:t>
              </w:r>
            </w:hyperlink>
            <w:r w:rsidR="00145871" w:rsidRPr="002634D3">
              <w:rPr>
                <w:color w:val="1F497D"/>
                <w:sz w:val="22"/>
                <w:szCs w:val="22"/>
              </w:rPr>
              <w:t xml:space="preserve"> </w:t>
            </w:r>
            <w:r w:rsidR="00B16AFB" w:rsidRPr="002634D3">
              <w:rPr>
                <w:sz w:val="22"/>
                <w:szCs w:val="22"/>
              </w:rPr>
              <w:t>- We were not able to review the new website at this meeting because of time constraints. Bryany asked that people please look it over and send her additions or changes. Will review at April’s meeting!</w:t>
            </w:r>
          </w:p>
        </w:tc>
      </w:tr>
      <w:tr w:rsidR="00834BC4" w:rsidRPr="00EE53CB" w:rsidTr="00834BC4">
        <w:trPr>
          <w:trHeight w:val="20"/>
        </w:trPr>
        <w:tc>
          <w:tcPr>
            <w:tcW w:w="1171" w:type="pct"/>
          </w:tcPr>
          <w:p w:rsidR="00834BC4" w:rsidRPr="002634D3" w:rsidRDefault="00834BC4" w:rsidP="00834BC4">
            <w:pPr>
              <w:pStyle w:val="ListParagraph"/>
              <w:numPr>
                <w:ilvl w:val="0"/>
                <w:numId w:val="16"/>
              </w:numPr>
              <w:spacing w:before="120"/>
              <w:rPr>
                <w:rFonts w:ascii="Times New Roman" w:eastAsia="Arial Unicode MS" w:hAnsi="Times New Roman"/>
                <w:bCs/>
              </w:rPr>
            </w:pPr>
            <w:r w:rsidRPr="002634D3">
              <w:rPr>
                <w:rFonts w:ascii="Times New Roman" w:eastAsia="Arial Unicode MS" w:hAnsi="Times New Roman"/>
                <w:bCs/>
              </w:rPr>
              <w:t>2017 Symposium</w:t>
            </w:r>
          </w:p>
        </w:tc>
        <w:tc>
          <w:tcPr>
            <w:tcW w:w="3829" w:type="pct"/>
            <w:gridSpan w:val="2"/>
          </w:tcPr>
          <w:p w:rsidR="00834BC4" w:rsidRPr="002634D3" w:rsidRDefault="000A6782" w:rsidP="00145871">
            <w:pPr>
              <w:rPr>
                <w:sz w:val="22"/>
                <w:szCs w:val="22"/>
              </w:rPr>
            </w:pPr>
            <w:r w:rsidRPr="002634D3">
              <w:rPr>
                <w:sz w:val="22"/>
                <w:szCs w:val="22"/>
              </w:rPr>
              <w:t xml:space="preserve">Spring Symposium - </w:t>
            </w:r>
            <w:r w:rsidR="00834BC4" w:rsidRPr="002634D3">
              <w:rPr>
                <w:sz w:val="22"/>
                <w:szCs w:val="22"/>
              </w:rPr>
              <w:t>Gundersen will not be able to offer CME’s, Marilyn will still try to get the information in the ‘Save the Date’ in Gund</w:t>
            </w:r>
            <w:bookmarkStart w:id="0" w:name="_GoBack"/>
            <w:bookmarkEnd w:id="0"/>
            <w:r w:rsidR="00834BC4" w:rsidRPr="002634D3">
              <w:rPr>
                <w:sz w:val="22"/>
                <w:szCs w:val="22"/>
              </w:rPr>
              <w:t xml:space="preserve">ersen’s newsletter. </w:t>
            </w:r>
          </w:p>
          <w:p w:rsidR="00B519E2" w:rsidRPr="002634D3" w:rsidRDefault="00B519E2" w:rsidP="00145871">
            <w:pPr>
              <w:rPr>
                <w:sz w:val="22"/>
                <w:szCs w:val="22"/>
              </w:rPr>
            </w:pPr>
            <w:r w:rsidRPr="002634D3">
              <w:rPr>
                <w:sz w:val="22"/>
                <w:szCs w:val="22"/>
              </w:rPr>
              <w:lastRenderedPageBreak/>
              <w:t xml:space="preserve">Fall Symposium – Will probably not be able to do CME’s for that program either. </w:t>
            </w:r>
          </w:p>
          <w:p w:rsidR="00834BC4" w:rsidRPr="002634D3" w:rsidRDefault="00834BC4" w:rsidP="00145871">
            <w:pPr>
              <w:rPr>
                <w:sz w:val="22"/>
                <w:szCs w:val="22"/>
              </w:rPr>
            </w:pPr>
            <w:r w:rsidRPr="002634D3">
              <w:rPr>
                <w:sz w:val="22"/>
                <w:szCs w:val="22"/>
              </w:rPr>
              <w:t xml:space="preserve">Future reference </w:t>
            </w:r>
            <w:r w:rsidR="000A6782" w:rsidRPr="002634D3">
              <w:rPr>
                <w:sz w:val="22"/>
                <w:szCs w:val="22"/>
              </w:rPr>
              <w:t xml:space="preserve">– For Gundersen to support CME’s we would need to have </w:t>
            </w:r>
            <w:r w:rsidRPr="002634D3">
              <w:rPr>
                <w:sz w:val="22"/>
                <w:szCs w:val="22"/>
              </w:rPr>
              <w:t>a physician planner</w:t>
            </w:r>
            <w:r w:rsidR="000A6782" w:rsidRPr="002634D3">
              <w:rPr>
                <w:sz w:val="22"/>
                <w:szCs w:val="22"/>
              </w:rPr>
              <w:t xml:space="preserve"> on the Symposium Planning Committee</w:t>
            </w:r>
            <w:r w:rsidRPr="002634D3">
              <w:rPr>
                <w:sz w:val="22"/>
                <w:szCs w:val="22"/>
              </w:rPr>
              <w:t xml:space="preserve"> from the start</w:t>
            </w:r>
            <w:r w:rsidR="000A6782" w:rsidRPr="002634D3">
              <w:rPr>
                <w:sz w:val="22"/>
                <w:szCs w:val="22"/>
              </w:rPr>
              <w:t xml:space="preserve"> of planning. Jim is going t</w:t>
            </w:r>
            <w:r w:rsidR="00B519E2" w:rsidRPr="002634D3">
              <w:rPr>
                <w:sz w:val="22"/>
                <w:szCs w:val="22"/>
              </w:rPr>
              <w:t>o look into seeing if</w:t>
            </w:r>
            <w:r w:rsidR="000A6782" w:rsidRPr="002634D3">
              <w:rPr>
                <w:sz w:val="22"/>
                <w:szCs w:val="22"/>
              </w:rPr>
              <w:t xml:space="preserve"> the State </w:t>
            </w:r>
            <w:r w:rsidR="00B519E2" w:rsidRPr="002634D3">
              <w:rPr>
                <w:sz w:val="22"/>
                <w:szCs w:val="22"/>
              </w:rPr>
              <w:t>Imm Program could provide CME’s or has some direction on how to get CME’s for a program.</w:t>
            </w:r>
          </w:p>
          <w:p w:rsidR="000A6782" w:rsidRPr="002634D3" w:rsidRDefault="000A6782" w:rsidP="00145871">
            <w:pPr>
              <w:rPr>
                <w:sz w:val="22"/>
                <w:szCs w:val="22"/>
              </w:rPr>
            </w:pPr>
            <w:r w:rsidRPr="002634D3">
              <w:rPr>
                <w:sz w:val="22"/>
                <w:szCs w:val="22"/>
              </w:rPr>
              <w:t>Vendors – Need everything</w:t>
            </w:r>
            <w:r w:rsidR="00B519E2" w:rsidRPr="002634D3">
              <w:rPr>
                <w:sz w:val="22"/>
                <w:szCs w:val="22"/>
              </w:rPr>
              <w:t xml:space="preserve"> (event details, etc.)</w:t>
            </w:r>
            <w:r w:rsidRPr="002634D3">
              <w:rPr>
                <w:sz w:val="22"/>
                <w:szCs w:val="22"/>
              </w:rPr>
              <w:t xml:space="preserve"> two months prior to the event.</w:t>
            </w:r>
            <w:r w:rsidR="00B519E2" w:rsidRPr="002634D3">
              <w:rPr>
                <w:sz w:val="22"/>
                <w:szCs w:val="22"/>
              </w:rPr>
              <w:t xml:space="preserve"> Laura is working on getting everything to the vendors for this Spring Symposium.</w:t>
            </w:r>
          </w:p>
          <w:p w:rsidR="000A6782" w:rsidRPr="002634D3" w:rsidRDefault="00B519E2" w:rsidP="00B519E2">
            <w:pPr>
              <w:rPr>
                <w:sz w:val="22"/>
                <w:szCs w:val="22"/>
              </w:rPr>
            </w:pPr>
            <w:r w:rsidRPr="002634D3">
              <w:rPr>
                <w:sz w:val="22"/>
                <w:szCs w:val="22"/>
              </w:rPr>
              <w:t>Laura r</w:t>
            </w:r>
            <w:r w:rsidR="000A6782" w:rsidRPr="002634D3">
              <w:rPr>
                <w:sz w:val="22"/>
                <w:szCs w:val="22"/>
              </w:rPr>
              <w:t>eally stress</w:t>
            </w:r>
            <w:r w:rsidRPr="002634D3">
              <w:rPr>
                <w:sz w:val="22"/>
                <w:szCs w:val="22"/>
              </w:rPr>
              <w:t>ed</w:t>
            </w:r>
            <w:r w:rsidR="000A6782" w:rsidRPr="002634D3">
              <w:rPr>
                <w:sz w:val="22"/>
                <w:szCs w:val="22"/>
              </w:rPr>
              <w:t xml:space="preserve"> getting the ‘Save the Date’ out to the providers. Laura plans to talk to her providers directly and actually hand them the ‘Save the Date</w:t>
            </w:r>
            <w:r w:rsidRPr="002634D3">
              <w:rPr>
                <w:sz w:val="22"/>
                <w:szCs w:val="22"/>
              </w:rPr>
              <w:t xml:space="preserve">’ and asks if we could all do the same. </w:t>
            </w:r>
          </w:p>
        </w:tc>
      </w:tr>
      <w:tr w:rsidR="00990B0C" w:rsidRPr="00EE53CB" w:rsidTr="00834BC4">
        <w:trPr>
          <w:trHeight w:val="20"/>
        </w:trPr>
        <w:tc>
          <w:tcPr>
            <w:tcW w:w="1171" w:type="pct"/>
          </w:tcPr>
          <w:p w:rsidR="00990B0C" w:rsidRPr="002634D3" w:rsidRDefault="00990B0C" w:rsidP="00834BC4">
            <w:pPr>
              <w:pStyle w:val="ListParagraph"/>
              <w:numPr>
                <w:ilvl w:val="0"/>
                <w:numId w:val="16"/>
              </w:numPr>
              <w:spacing w:before="120"/>
              <w:rPr>
                <w:rFonts w:ascii="Times New Roman" w:eastAsia="Arial Unicode MS" w:hAnsi="Times New Roman"/>
                <w:bCs/>
              </w:rPr>
            </w:pPr>
            <w:r w:rsidRPr="002634D3">
              <w:rPr>
                <w:rFonts w:ascii="Times New Roman" w:eastAsia="Arial Unicode MS" w:hAnsi="Times New Roman"/>
                <w:bCs/>
              </w:rPr>
              <w:lastRenderedPageBreak/>
              <w:t>2017 HPV awareness campaign videos</w:t>
            </w:r>
          </w:p>
        </w:tc>
        <w:tc>
          <w:tcPr>
            <w:tcW w:w="1915" w:type="pct"/>
          </w:tcPr>
          <w:p w:rsidR="00990B0C" w:rsidRPr="002634D3" w:rsidRDefault="00990B0C" w:rsidP="00990B0C">
            <w:pPr>
              <w:spacing w:before="120" w:after="120"/>
              <w:rPr>
                <w:rFonts w:eastAsia="Arial Unicode MS"/>
                <w:sz w:val="22"/>
                <w:szCs w:val="22"/>
              </w:rPr>
            </w:pPr>
            <w:r w:rsidRPr="002634D3">
              <w:rPr>
                <w:rFonts w:eastAsia="Arial Unicode MS"/>
                <w:sz w:val="22"/>
                <w:szCs w:val="22"/>
              </w:rPr>
              <w:t xml:space="preserve">We received the 5 HPV Video PSA’s and watched them during the meeting. </w:t>
            </w:r>
          </w:p>
          <w:p w:rsidR="00D47764" w:rsidRPr="002634D3" w:rsidRDefault="00D47764" w:rsidP="00990B0C">
            <w:pPr>
              <w:spacing w:before="120" w:after="120"/>
              <w:rPr>
                <w:rFonts w:eastAsia="Arial Unicode MS"/>
                <w:sz w:val="22"/>
                <w:szCs w:val="22"/>
              </w:rPr>
            </w:pPr>
            <w:r w:rsidRPr="002634D3">
              <w:rPr>
                <w:rFonts w:eastAsia="Arial Unicode MS"/>
                <w:sz w:val="22"/>
                <w:szCs w:val="22"/>
              </w:rPr>
              <w:t>They will be shown on WKBT and WXOW throughout the rest of January, 2017. We do have some more funds for this project and will either extend the plays into February or will do some around the back to school time.</w:t>
            </w:r>
          </w:p>
        </w:tc>
        <w:tc>
          <w:tcPr>
            <w:tcW w:w="1914" w:type="pct"/>
          </w:tcPr>
          <w:p w:rsidR="00990B0C" w:rsidRPr="002634D3" w:rsidRDefault="00990B0C" w:rsidP="005C2303">
            <w:pPr>
              <w:spacing w:before="120" w:after="120"/>
              <w:rPr>
                <w:rFonts w:eastAsia="Arial Unicode MS"/>
                <w:sz w:val="22"/>
                <w:szCs w:val="22"/>
              </w:rPr>
            </w:pPr>
            <w:r w:rsidRPr="002634D3">
              <w:rPr>
                <w:rFonts w:eastAsia="Arial Unicode MS"/>
                <w:sz w:val="22"/>
                <w:szCs w:val="22"/>
              </w:rPr>
              <w:t xml:space="preserve">Bryany to send videos to other health </w:t>
            </w:r>
            <w:r w:rsidR="00D47764" w:rsidRPr="002634D3">
              <w:rPr>
                <w:rFonts w:eastAsia="Arial Unicode MS"/>
                <w:sz w:val="22"/>
                <w:szCs w:val="22"/>
              </w:rPr>
              <w:t>departments if requested.</w:t>
            </w:r>
            <w:r w:rsidRPr="002634D3">
              <w:rPr>
                <w:rFonts w:eastAsia="Arial Unicode MS"/>
                <w:sz w:val="22"/>
                <w:szCs w:val="22"/>
              </w:rPr>
              <w:t xml:space="preserve"> Bryany created a CRIC YouTube account where the videos can be accessed</w:t>
            </w:r>
            <w:r w:rsidR="00D47764" w:rsidRPr="002634D3">
              <w:rPr>
                <w:rFonts w:eastAsia="Arial Unicode MS"/>
                <w:sz w:val="22"/>
                <w:szCs w:val="22"/>
              </w:rPr>
              <w:t xml:space="preserve"> anytime</w:t>
            </w:r>
            <w:r w:rsidRPr="002634D3">
              <w:rPr>
                <w:rFonts w:eastAsia="Arial Unicode MS"/>
                <w:sz w:val="22"/>
                <w:szCs w:val="22"/>
              </w:rPr>
              <w:t>:</w:t>
            </w:r>
            <w:r w:rsidR="00D47764" w:rsidRPr="002634D3">
              <w:rPr>
                <w:rFonts w:eastAsia="Arial Unicode MS"/>
                <w:sz w:val="22"/>
                <w:szCs w:val="22"/>
              </w:rPr>
              <w:t xml:space="preserve"> </w:t>
            </w:r>
            <w:hyperlink r:id="rId11" w:history="1">
              <w:r w:rsidR="00D47764" w:rsidRPr="002634D3">
                <w:rPr>
                  <w:rStyle w:val="Hyperlink"/>
                  <w:rFonts w:eastAsia="Arial Unicode MS"/>
                  <w:sz w:val="22"/>
                  <w:szCs w:val="22"/>
                </w:rPr>
                <w:t>https://www.you</w:t>
              </w:r>
              <w:r w:rsidR="00D47764" w:rsidRPr="002634D3">
                <w:rPr>
                  <w:rStyle w:val="Hyperlink"/>
                  <w:rFonts w:eastAsia="Arial Unicode MS"/>
                  <w:sz w:val="22"/>
                  <w:szCs w:val="22"/>
                </w:rPr>
                <w:t>t</w:t>
              </w:r>
              <w:r w:rsidR="00D47764" w:rsidRPr="002634D3">
                <w:rPr>
                  <w:rStyle w:val="Hyperlink"/>
                  <w:rFonts w:eastAsia="Arial Unicode MS"/>
                  <w:sz w:val="22"/>
                  <w:szCs w:val="22"/>
                </w:rPr>
                <w:t>ube.com/channel/UCu4efzr6q3GhtdyoBe-sWgA</w:t>
              </w:r>
            </w:hyperlink>
          </w:p>
        </w:tc>
      </w:tr>
      <w:tr w:rsidR="003D7030" w:rsidRPr="00EE53CB" w:rsidTr="00834BC4">
        <w:trPr>
          <w:trHeight w:val="20"/>
        </w:trPr>
        <w:tc>
          <w:tcPr>
            <w:tcW w:w="1171" w:type="pct"/>
          </w:tcPr>
          <w:p w:rsidR="003D7030" w:rsidRPr="002634D3" w:rsidRDefault="003D7030" w:rsidP="00834BC4">
            <w:pPr>
              <w:pStyle w:val="ListParagraph"/>
              <w:numPr>
                <w:ilvl w:val="0"/>
                <w:numId w:val="16"/>
              </w:numPr>
              <w:spacing w:before="120"/>
              <w:rPr>
                <w:rFonts w:ascii="Times New Roman" w:eastAsia="Arial Unicode MS" w:hAnsi="Times New Roman"/>
                <w:bCs/>
              </w:rPr>
            </w:pPr>
            <w:r w:rsidRPr="002634D3">
              <w:rPr>
                <w:rFonts w:ascii="Times New Roman" w:eastAsia="Arial Unicode MS" w:hAnsi="Times New Roman"/>
                <w:bCs/>
              </w:rPr>
              <w:t>Financial Report</w:t>
            </w:r>
          </w:p>
        </w:tc>
        <w:tc>
          <w:tcPr>
            <w:tcW w:w="3829" w:type="pct"/>
            <w:gridSpan w:val="2"/>
          </w:tcPr>
          <w:p w:rsidR="003D7030" w:rsidRPr="002634D3" w:rsidRDefault="00D47764" w:rsidP="00D47764">
            <w:pPr>
              <w:spacing w:before="120" w:after="120"/>
              <w:rPr>
                <w:rFonts w:eastAsia="Arial Unicode MS"/>
                <w:sz w:val="22"/>
                <w:szCs w:val="22"/>
              </w:rPr>
            </w:pPr>
            <w:r w:rsidRPr="002634D3">
              <w:rPr>
                <w:rFonts w:eastAsia="Arial Unicode MS"/>
                <w:sz w:val="22"/>
                <w:szCs w:val="22"/>
              </w:rPr>
              <w:t>2017 Spring Symposium fund currently has $679.77. 4 s</w:t>
            </w:r>
            <w:r w:rsidR="00C26438" w:rsidRPr="002634D3">
              <w:rPr>
                <w:rFonts w:eastAsia="Arial Unicode MS"/>
                <w:sz w:val="22"/>
                <w:szCs w:val="22"/>
              </w:rPr>
              <w:t>mall thank you</w:t>
            </w:r>
            <w:r w:rsidRPr="002634D3">
              <w:rPr>
                <w:rFonts w:eastAsia="Arial Unicode MS"/>
                <w:sz w:val="22"/>
                <w:szCs w:val="22"/>
              </w:rPr>
              <w:t xml:space="preserve"> gifts and</w:t>
            </w:r>
            <w:r w:rsidR="00C26438" w:rsidRPr="002634D3">
              <w:rPr>
                <w:rFonts w:eastAsia="Arial Unicode MS"/>
                <w:sz w:val="22"/>
                <w:szCs w:val="22"/>
              </w:rPr>
              <w:t xml:space="preserve"> cards</w:t>
            </w:r>
            <w:r w:rsidRPr="002634D3">
              <w:rPr>
                <w:rFonts w:eastAsia="Arial Unicode MS"/>
                <w:sz w:val="22"/>
                <w:szCs w:val="22"/>
              </w:rPr>
              <w:t xml:space="preserve"> are being</w:t>
            </w:r>
            <w:r w:rsidR="00C26438" w:rsidRPr="002634D3">
              <w:rPr>
                <w:rFonts w:eastAsia="Arial Unicode MS"/>
                <w:sz w:val="22"/>
                <w:szCs w:val="22"/>
              </w:rPr>
              <w:t xml:space="preserve"> sent to those that did the videos</w:t>
            </w:r>
            <w:r w:rsidRPr="002634D3">
              <w:rPr>
                <w:rFonts w:eastAsia="Arial Unicode MS"/>
                <w:sz w:val="22"/>
                <w:szCs w:val="22"/>
              </w:rPr>
              <w:t>, will total $110</w:t>
            </w:r>
            <w:r w:rsidR="00C26438" w:rsidRPr="002634D3">
              <w:rPr>
                <w:rFonts w:eastAsia="Arial Unicode MS"/>
                <w:sz w:val="22"/>
                <w:szCs w:val="22"/>
              </w:rPr>
              <w:t>.</w:t>
            </w:r>
            <w:r w:rsidRPr="002634D3">
              <w:rPr>
                <w:rFonts w:eastAsia="Arial Unicode MS"/>
                <w:sz w:val="22"/>
                <w:szCs w:val="22"/>
              </w:rPr>
              <w:t xml:space="preserve"> This will be taken out of the Symposium fund. Will receive $8,000 from the Adult Imm Rates Coalition Grant for the Spring Symposium to cover speaker expenses. Our HPV awareness campaign has $7,764.15 now but our expenses for the TV and radio stations will come due at the end of January, will have a little over $2,000 after those expenses are paid.</w:t>
            </w:r>
          </w:p>
        </w:tc>
      </w:tr>
      <w:tr w:rsidR="003D7030" w:rsidRPr="00EE53CB" w:rsidTr="00834BC4">
        <w:trPr>
          <w:trHeight w:val="602"/>
        </w:trPr>
        <w:tc>
          <w:tcPr>
            <w:tcW w:w="1171" w:type="pct"/>
          </w:tcPr>
          <w:p w:rsidR="003D7030" w:rsidRPr="002634D3" w:rsidRDefault="003D7030" w:rsidP="00834BC4">
            <w:pPr>
              <w:numPr>
                <w:ilvl w:val="0"/>
                <w:numId w:val="16"/>
              </w:numPr>
              <w:spacing w:before="120" w:after="120"/>
              <w:rPr>
                <w:rFonts w:eastAsia="Arial Unicode MS"/>
                <w:bCs/>
                <w:sz w:val="22"/>
                <w:szCs w:val="22"/>
              </w:rPr>
            </w:pPr>
            <w:r w:rsidRPr="002634D3">
              <w:rPr>
                <w:rFonts w:eastAsia="Arial Unicode MS"/>
                <w:bCs/>
                <w:sz w:val="22"/>
                <w:szCs w:val="22"/>
              </w:rPr>
              <w:t>Roundtable</w:t>
            </w:r>
            <w:r w:rsidR="00834BC4" w:rsidRPr="002634D3">
              <w:rPr>
                <w:rFonts w:eastAsia="Arial Unicode MS"/>
                <w:bCs/>
                <w:sz w:val="22"/>
                <w:szCs w:val="22"/>
              </w:rPr>
              <w:t xml:space="preserve"> </w:t>
            </w:r>
          </w:p>
        </w:tc>
        <w:tc>
          <w:tcPr>
            <w:tcW w:w="3829" w:type="pct"/>
            <w:gridSpan w:val="2"/>
          </w:tcPr>
          <w:p w:rsidR="003D7030" w:rsidRPr="002634D3" w:rsidRDefault="00C26438" w:rsidP="005C2303">
            <w:pPr>
              <w:rPr>
                <w:sz w:val="22"/>
                <w:szCs w:val="22"/>
              </w:rPr>
            </w:pPr>
            <w:r w:rsidRPr="002634D3">
              <w:rPr>
                <w:sz w:val="22"/>
                <w:szCs w:val="22"/>
              </w:rPr>
              <w:t>Stephanie</w:t>
            </w:r>
            <w:r w:rsidR="00834BC4" w:rsidRPr="002634D3">
              <w:rPr>
                <w:sz w:val="22"/>
                <w:szCs w:val="22"/>
              </w:rPr>
              <w:t>, Pfizer</w:t>
            </w:r>
            <w:r w:rsidRPr="002634D3">
              <w:rPr>
                <w:sz w:val="22"/>
                <w:szCs w:val="22"/>
              </w:rPr>
              <w:t xml:space="preserve"> – Thank you for the work that CRIC is doing.</w:t>
            </w:r>
          </w:p>
          <w:p w:rsidR="00834BC4" w:rsidRPr="002634D3" w:rsidRDefault="00834BC4" w:rsidP="005C2303">
            <w:pPr>
              <w:rPr>
                <w:sz w:val="22"/>
                <w:szCs w:val="22"/>
              </w:rPr>
            </w:pPr>
          </w:p>
          <w:p w:rsidR="00C26438" w:rsidRPr="002634D3" w:rsidRDefault="00C26438" w:rsidP="005C2303">
            <w:pPr>
              <w:rPr>
                <w:sz w:val="22"/>
                <w:szCs w:val="22"/>
              </w:rPr>
            </w:pPr>
            <w:r w:rsidRPr="002634D3">
              <w:rPr>
                <w:sz w:val="22"/>
                <w:szCs w:val="22"/>
              </w:rPr>
              <w:t>Tina</w:t>
            </w:r>
            <w:r w:rsidR="00834BC4" w:rsidRPr="002634D3">
              <w:rPr>
                <w:sz w:val="22"/>
                <w:szCs w:val="22"/>
              </w:rPr>
              <w:t>, Juneau - A</w:t>
            </w:r>
            <w:r w:rsidRPr="002634D3">
              <w:rPr>
                <w:sz w:val="22"/>
                <w:szCs w:val="22"/>
              </w:rPr>
              <w:t xml:space="preserve">sked about research regarding flu vaccines that last longer than one year. </w:t>
            </w:r>
            <w:r w:rsidR="00834BC4" w:rsidRPr="002634D3">
              <w:rPr>
                <w:sz w:val="22"/>
                <w:szCs w:val="22"/>
              </w:rPr>
              <w:t>Kri</w:t>
            </w:r>
            <w:r w:rsidRPr="002634D3">
              <w:rPr>
                <w:sz w:val="22"/>
                <w:szCs w:val="22"/>
              </w:rPr>
              <w:t xml:space="preserve">sta mentioned that </w:t>
            </w:r>
            <w:r w:rsidR="00834BC4" w:rsidRPr="002634D3">
              <w:rPr>
                <w:sz w:val="22"/>
                <w:szCs w:val="22"/>
              </w:rPr>
              <w:t>there are studies going on regarding</w:t>
            </w:r>
            <w:r w:rsidRPr="002634D3">
              <w:rPr>
                <w:sz w:val="22"/>
                <w:szCs w:val="22"/>
              </w:rPr>
              <w:t xml:space="preserve"> a “universal flu vaccine”</w:t>
            </w:r>
            <w:r w:rsidR="00834BC4" w:rsidRPr="002634D3">
              <w:rPr>
                <w:sz w:val="22"/>
                <w:szCs w:val="22"/>
              </w:rPr>
              <w:t xml:space="preserve"> but had heard nothing concrete</w:t>
            </w:r>
            <w:r w:rsidRPr="002634D3">
              <w:rPr>
                <w:sz w:val="22"/>
                <w:szCs w:val="22"/>
              </w:rPr>
              <w:t>.</w:t>
            </w:r>
          </w:p>
          <w:p w:rsidR="00834BC4" w:rsidRPr="002634D3" w:rsidRDefault="00834BC4" w:rsidP="005C2303">
            <w:pPr>
              <w:rPr>
                <w:sz w:val="22"/>
                <w:szCs w:val="22"/>
              </w:rPr>
            </w:pPr>
          </w:p>
          <w:p w:rsidR="00C26438" w:rsidRPr="002634D3" w:rsidRDefault="00C26438" w:rsidP="005C2303">
            <w:pPr>
              <w:rPr>
                <w:sz w:val="22"/>
                <w:szCs w:val="22"/>
              </w:rPr>
            </w:pPr>
            <w:r w:rsidRPr="002634D3">
              <w:rPr>
                <w:sz w:val="22"/>
                <w:szCs w:val="22"/>
              </w:rPr>
              <w:t>Rick Cornforth</w:t>
            </w:r>
            <w:r w:rsidR="00834BC4" w:rsidRPr="002634D3">
              <w:rPr>
                <w:sz w:val="22"/>
                <w:szCs w:val="22"/>
              </w:rPr>
              <w:t>, MedImmune - I</w:t>
            </w:r>
            <w:r w:rsidRPr="002634D3">
              <w:rPr>
                <w:sz w:val="22"/>
                <w:szCs w:val="22"/>
              </w:rPr>
              <w:t>ntroduced himself within the Western Region. Mentioned that Flumist may be available again as an option for the 2017-2018 season. The strain within Flumist that was t</w:t>
            </w:r>
            <w:r w:rsidR="00834BC4" w:rsidRPr="002634D3">
              <w:rPr>
                <w:sz w:val="22"/>
                <w:szCs w:val="22"/>
              </w:rPr>
              <w:t xml:space="preserve">he problem has been corrected. </w:t>
            </w:r>
            <w:r w:rsidRPr="002634D3">
              <w:rPr>
                <w:sz w:val="22"/>
                <w:szCs w:val="22"/>
              </w:rPr>
              <w:t>Conversations are ongoing with the state regarding the possibility of including it in the VFC order. To be continued.</w:t>
            </w:r>
          </w:p>
          <w:p w:rsidR="00834BC4" w:rsidRPr="002634D3" w:rsidRDefault="00834BC4" w:rsidP="005C2303">
            <w:pPr>
              <w:rPr>
                <w:sz w:val="22"/>
                <w:szCs w:val="22"/>
              </w:rPr>
            </w:pPr>
          </w:p>
          <w:p w:rsidR="00C26438" w:rsidRPr="002634D3" w:rsidRDefault="00C26438" w:rsidP="00834BC4">
            <w:pPr>
              <w:rPr>
                <w:sz w:val="22"/>
                <w:szCs w:val="22"/>
              </w:rPr>
            </w:pPr>
            <w:r w:rsidRPr="002634D3">
              <w:rPr>
                <w:sz w:val="22"/>
                <w:szCs w:val="22"/>
              </w:rPr>
              <w:t>Laura</w:t>
            </w:r>
            <w:r w:rsidR="00834BC4" w:rsidRPr="002634D3">
              <w:rPr>
                <w:sz w:val="22"/>
                <w:szCs w:val="22"/>
              </w:rPr>
              <w:t>, Houston - M</w:t>
            </w:r>
            <w:r w:rsidRPr="002634D3">
              <w:rPr>
                <w:sz w:val="22"/>
                <w:szCs w:val="22"/>
              </w:rPr>
              <w:t>entioned a MN immunization symposium in April and will send invites to the vendors.</w:t>
            </w:r>
          </w:p>
        </w:tc>
      </w:tr>
    </w:tbl>
    <w:p w:rsidR="00BD37B3" w:rsidRDefault="002679FD" w:rsidP="00381820">
      <w:pPr>
        <w:spacing w:line="360" w:lineRule="auto"/>
        <w:jc w:val="center"/>
        <w:rPr>
          <w:b/>
          <w:sz w:val="22"/>
          <w:szCs w:val="22"/>
        </w:rPr>
      </w:pPr>
      <w:r w:rsidRPr="00EE53CB">
        <w:rPr>
          <w:rFonts w:eastAsia="Arial Unicode MS"/>
          <w:b/>
          <w:sz w:val="22"/>
          <w:szCs w:val="22"/>
        </w:rPr>
        <w:t xml:space="preserve">Mission: </w:t>
      </w:r>
      <w:r w:rsidRPr="00EE53CB">
        <w:rPr>
          <w:b/>
          <w:sz w:val="22"/>
          <w:szCs w:val="22"/>
        </w:rPr>
        <w:t>To increase immunization rates to protect the public from vaccine-preventable diseases</w:t>
      </w:r>
      <w:r w:rsidR="00FE2C9F" w:rsidRPr="00EE53CB">
        <w:rPr>
          <w:b/>
          <w:sz w:val="22"/>
          <w:szCs w:val="22"/>
        </w:rPr>
        <w:t>.</w:t>
      </w:r>
      <w:r w:rsidR="00947104" w:rsidRPr="00EE53CB">
        <w:rPr>
          <w:b/>
          <w:sz w:val="22"/>
          <w:szCs w:val="22"/>
        </w:rPr>
        <w:t xml:space="preserve"> </w:t>
      </w:r>
    </w:p>
    <w:p w:rsidR="00B32678" w:rsidRDefault="00B37D30" w:rsidP="006C554B">
      <w:pPr>
        <w:spacing w:line="360" w:lineRule="auto"/>
        <w:jc w:val="center"/>
        <w:rPr>
          <w:rFonts w:eastAsia="Arial Unicode MS"/>
          <w:sz w:val="22"/>
          <w:szCs w:val="22"/>
        </w:rPr>
      </w:pPr>
      <w:r w:rsidRPr="00C91DD5">
        <w:rPr>
          <w:rFonts w:eastAsia="Arial Unicode MS"/>
          <w:b/>
          <w:sz w:val="22"/>
          <w:szCs w:val="22"/>
        </w:rPr>
        <w:t>201</w:t>
      </w:r>
      <w:r w:rsidR="00431369" w:rsidRPr="00C91DD5">
        <w:rPr>
          <w:rFonts w:eastAsia="Arial Unicode MS"/>
          <w:b/>
          <w:sz w:val="22"/>
          <w:szCs w:val="22"/>
        </w:rPr>
        <w:t>7</w:t>
      </w:r>
      <w:r w:rsidR="00AC414D" w:rsidRPr="00C91DD5">
        <w:rPr>
          <w:rFonts w:eastAsia="Arial Unicode MS"/>
          <w:b/>
          <w:sz w:val="22"/>
          <w:szCs w:val="22"/>
        </w:rPr>
        <w:t xml:space="preserve"> </w:t>
      </w:r>
      <w:r w:rsidR="006C209C" w:rsidRPr="00C91DD5">
        <w:rPr>
          <w:rFonts w:eastAsia="Arial Unicode MS"/>
          <w:b/>
          <w:sz w:val="22"/>
          <w:szCs w:val="22"/>
        </w:rPr>
        <w:t>Meeting</w:t>
      </w:r>
      <w:r w:rsidR="00431369" w:rsidRPr="00C91DD5">
        <w:rPr>
          <w:rFonts w:eastAsia="Arial Unicode MS"/>
          <w:b/>
          <w:sz w:val="22"/>
          <w:szCs w:val="22"/>
        </w:rPr>
        <w:t xml:space="preserve"> Dates</w:t>
      </w:r>
      <w:r w:rsidR="006C209C" w:rsidRPr="00C91DD5">
        <w:rPr>
          <w:rFonts w:eastAsia="Arial Unicode MS"/>
          <w:b/>
          <w:sz w:val="22"/>
          <w:szCs w:val="22"/>
        </w:rPr>
        <w:t>:</w:t>
      </w:r>
      <w:r w:rsidR="00431369" w:rsidRPr="00C91DD5">
        <w:rPr>
          <w:rFonts w:eastAsia="Arial Unicode MS"/>
          <w:sz w:val="22"/>
          <w:szCs w:val="22"/>
        </w:rPr>
        <w:t xml:space="preserve"> </w:t>
      </w:r>
      <w:r w:rsidRPr="00C91DD5">
        <w:rPr>
          <w:rFonts w:eastAsia="Arial Unicode MS"/>
          <w:sz w:val="22"/>
          <w:szCs w:val="22"/>
        </w:rPr>
        <w:t xml:space="preserve">All meetings 1:00 – 3:00 pm; Jan </w:t>
      </w:r>
      <w:r w:rsidR="00381820" w:rsidRPr="00C91DD5">
        <w:rPr>
          <w:rFonts w:eastAsia="Arial Unicode MS"/>
          <w:sz w:val="22"/>
          <w:szCs w:val="22"/>
        </w:rPr>
        <w:t>1</w:t>
      </w:r>
      <w:r w:rsidR="00431369" w:rsidRPr="00C91DD5">
        <w:rPr>
          <w:rFonts w:eastAsia="Arial Unicode MS"/>
          <w:sz w:val="22"/>
          <w:szCs w:val="22"/>
        </w:rPr>
        <w:t>2</w:t>
      </w:r>
      <w:r w:rsidRPr="00C91DD5">
        <w:rPr>
          <w:rFonts w:eastAsia="Arial Unicode MS"/>
          <w:sz w:val="22"/>
          <w:szCs w:val="22"/>
          <w:vertAlign w:val="superscript"/>
        </w:rPr>
        <w:t>th</w:t>
      </w:r>
      <w:r w:rsidRPr="00C91DD5">
        <w:rPr>
          <w:rFonts w:eastAsia="Arial Unicode MS"/>
          <w:sz w:val="22"/>
          <w:szCs w:val="22"/>
        </w:rPr>
        <w:t xml:space="preserve">; Apr </w:t>
      </w:r>
      <w:r w:rsidR="00381820" w:rsidRPr="00C91DD5">
        <w:rPr>
          <w:rFonts w:eastAsia="Arial Unicode MS"/>
          <w:sz w:val="22"/>
          <w:szCs w:val="22"/>
        </w:rPr>
        <w:t>1</w:t>
      </w:r>
      <w:r w:rsidR="00431369" w:rsidRPr="00C91DD5">
        <w:rPr>
          <w:rFonts w:eastAsia="Arial Unicode MS"/>
          <w:sz w:val="22"/>
          <w:szCs w:val="22"/>
        </w:rPr>
        <w:t>3</w:t>
      </w:r>
      <w:r w:rsidRPr="00C91DD5">
        <w:rPr>
          <w:rFonts w:eastAsia="Arial Unicode MS"/>
          <w:sz w:val="22"/>
          <w:szCs w:val="22"/>
          <w:vertAlign w:val="superscript"/>
        </w:rPr>
        <w:t>th</w:t>
      </w:r>
      <w:r w:rsidRPr="00C91DD5">
        <w:rPr>
          <w:rFonts w:eastAsia="Arial Unicode MS"/>
          <w:sz w:val="22"/>
          <w:szCs w:val="22"/>
        </w:rPr>
        <w:t xml:space="preserve">; Jul </w:t>
      </w:r>
      <w:r w:rsidR="00381820" w:rsidRPr="00C91DD5">
        <w:rPr>
          <w:rFonts w:eastAsia="Arial Unicode MS"/>
          <w:sz w:val="22"/>
          <w:szCs w:val="22"/>
        </w:rPr>
        <w:t>1</w:t>
      </w:r>
      <w:r w:rsidR="00431369" w:rsidRPr="00C91DD5">
        <w:rPr>
          <w:rFonts w:eastAsia="Arial Unicode MS"/>
          <w:sz w:val="22"/>
          <w:szCs w:val="22"/>
        </w:rPr>
        <w:t>3</w:t>
      </w:r>
      <w:r w:rsidRPr="00C91DD5">
        <w:rPr>
          <w:rFonts w:eastAsia="Arial Unicode MS"/>
          <w:sz w:val="22"/>
          <w:szCs w:val="22"/>
          <w:vertAlign w:val="superscript"/>
        </w:rPr>
        <w:t>th</w:t>
      </w:r>
      <w:r w:rsidR="00381820" w:rsidRPr="00C91DD5">
        <w:rPr>
          <w:rFonts w:eastAsia="Arial Unicode MS"/>
          <w:sz w:val="22"/>
          <w:szCs w:val="22"/>
        </w:rPr>
        <w:t>; &amp; Oct 1</w:t>
      </w:r>
      <w:r w:rsidR="00431369" w:rsidRPr="00C91DD5">
        <w:rPr>
          <w:rFonts w:eastAsia="Arial Unicode MS"/>
          <w:sz w:val="22"/>
          <w:szCs w:val="22"/>
        </w:rPr>
        <w:t>2</w:t>
      </w:r>
      <w:r w:rsidRPr="00C91DD5">
        <w:rPr>
          <w:rFonts w:eastAsia="Arial Unicode MS"/>
          <w:sz w:val="22"/>
          <w:szCs w:val="22"/>
          <w:vertAlign w:val="superscript"/>
        </w:rPr>
        <w:t>th</w:t>
      </w:r>
      <w:r w:rsidR="003C0B93" w:rsidRPr="00C91DD5">
        <w:rPr>
          <w:rFonts w:eastAsia="Arial Unicode MS"/>
          <w:sz w:val="22"/>
          <w:szCs w:val="22"/>
        </w:rPr>
        <w:t>.</w:t>
      </w:r>
    </w:p>
    <w:p w:rsidR="0005568A" w:rsidRDefault="0005568A" w:rsidP="006C554B">
      <w:pPr>
        <w:spacing w:line="360" w:lineRule="auto"/>
        <w:jc w:val="center"/>
        <w:rPr>
          <w:rFonts w:eastAsia="Arial Unicode MS"/>
          <w:sz w:val="22"/>
          <w:szCs w:val="22"/>
        </w:rPr>
      </w:pPr>
    </w:p>
    <w:sectPr w:rsidR="0005568A"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7A" w:rsidRDefault="005F017A">
      <w:r>
        <w:separator/>
      </w:r>
    </w:p>
  </w:endnote>
  <w:endnote w:type="continuationSeparator" w:id="0">
    <w:p w:rsidR="005F017A" w:rsidRDefault="005F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7A" w:rsidRDefault="005F017A">
      <w:r>
        <w:separator/>
      </w:r>
    </w:p>
  </w:footnote>
  <w:footnote w:type="continuationSeparator" w:id="0">
    <w:p w:rsidR="005F017A" w:rsidRDefault="005F0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F1DE0"/>
    <w:multiLevelType w:val="hybridMultilevel"/>
    <w:tmpl w:val="C0F6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0"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4"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0"/>
  </w:num>
  <w:num w:numId="4">
    <w:abstractNumId w:val="5"/>
  </w:num>
  <w:num w:numId="5">
    <w:abstractNumId w:val="23"/>
  </w:num>
  <w:num w:numId="6">
    <w:abstractNumId w:val="7"/>
  </w:num>
  <w:num w:numId="7">
    <w:abstractNumId w:val="17"/>
  </w:num>
  <w:num w:numId="8">
    <w:abstractNumId w:val="22"/>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1"/>
  </w:num>
  <w:num w:numId="16">
    <w:abstractNumId w:val="15"/>
  </w:num>
  <w:num w:numId="17">
    <w:abstractNumId w:val="14"/>
  </w:num>
  <w:num w:numId="18">
    <w:abstractNumId w:val="1"/>
  </w:num>
  <w:num w:numId="19">
    <w:abstractNumId w:val="13"/>
  </w:num>
  <w:num w:numId="20">
    <w:abstractNumId w:val="24"/>
  </w:num>
  <w:num w:numId="21">
    <w:abstractNumId w:val="6"/>
  </w:num>
  <w:num w:numId="22">
    <w:abstractNumId w:val="9"/>
  </w:num>
  <w:num w:numId="23">
    <w:abstractNumId w:val="2"/>
  </w:num>
  <w:num w:numId="24">
    <w:abstractNumId w:val="16"/>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6782"/>
    <w:rsid w:val="000A736F"/>
    <w:rsid w:val="000B07C0"/>
    <w:rsid w:val="000B376E"/>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5871"/>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EAC"/>
    <w:rsid w:val="00190452"/>
    <w:rsid w:val="001910AF"/>
    <w:rsid w:val="00194C06"/>
    <w:rsid w:val="001961CE"/>
    <w:rsid w:val="00196550"/>
    <w:rsid w:val="0019686E"/>
    <w:rsid w:val="001977C8"/>
    <w:rsid w:val="00197DE4"/>
    <w:rsid w:val="001A02B9"/>
    <w:rsid w:val="001A4D7E"/>
    <w:rsid w:val="001A6CDB"/>
    <w:rsid w:val="001A7612"/>
    <w:rsid w:val="001B0447"/>
    <w:rsid w:val="001B2564"/>
    <w:rsid w:val="001B60B4"/>
    <w:rsid w:val="001C0E1D"/>
    <w:rsid w:val="001C1BCF"/>
    <w:rsid w:val="001C3701"/>
    <w:rsid w:val="001C5CFF"/>
    <w:rsid w:val="001D0940"/>
    <w:rsid w:val="001D1DE2"/>
    <w:rsid w:val="001D67DA"/>
    <w:rsid w:val="001E1D9B"/>
    <w:rsid w:val="001E2A68"/>
    <w:rsid w:val="001F1F26"/>
    <w:rsid w:val="001F49A0"/>
    <w:rsid w:val="00203867"/>
    <w:rsid w:val="00205C7B"/>
    <w:rsid w:val="00212497"/>
    <w:rsid w:val="0021315E"/>
    <w:rsid w:val="00224A0F"/>
    <w:rsid w:val="002253A3"/>
    <w:rsid w:val="00225C27"/>
    <w:rsid w:val="002261ED"/>
    <w:rsid w:val="00226EA9"/>
    <w:rsid w:val="002278F4"/>
    <w:rsid w:val="00230C0D"/>
    <w:rsid w:val="0023419F"/>
    <w:rsid w:val="00236CBD"/>
    <w:rsid w:val="002401D4"/>
    <w:rsid w:val="00243E77"/>
    <w:rsid w:val="00244C73"/>
    <w:rsid w:val="00251303"/>
    <w:rsid w:val="00252012"/>
    <w:rsid w:val="002634D3"/>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6CE9"/>
    <w:rsid w:val="002F741C"/>
    <w:rsid w:val="0030060D"/>
    <w:rsid w:val="003036A1"/>
    <w:rsid w:val="00304259"/>
    <w:rsid w:val="00305275"/>
    <w:rsid w:val="003104EC"/>
    <w:rsid w:val="00312AC4"/>
    <w:rsid w:val="0031320C"/>
    <w:rsid w:val="00314B69"/>
    <w:rsid w:val="00315E91"/>
    <w:rsid w:val="00317B2C"/>
    <w:rsid w:val="00320919"/>
    <w:rsid w:val="00321E84"/>
    <w:rsid w:val="00327009"/>
    <w:rsid w:val="0032759C"/>
    <w:rsid w:val="00332C2F"/>
    <w:rsid w:val="003331E9"/>
    <w:rsid w:val="003347E2"/>
    <w:rsid w:val="00336655"/>
    <w:rsid w:val="0033755F"/>
    <w:rsid w:val="003375EC"/>
    <w:rsid w:val="003404C6"/>
    <w:rsid w:val="0034055F"/>
    <w:rsid w:val="0034120A"/>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64AF"/>
    <w:rsid w:val="003D0169"/>
    <w:rsid w:val="003D1D45"/>
    <w:rsid w:val="003D2C1E"/>
    <w:rsid w:val="003D4354"/>
    <w:rsid w:val="003D4978"/>
    <w:rsid w:val="003D7030"/>
    <w:rsid w:val="003E26A0"/>
    <w:rsid w:val="003E2D3A"/>
    <w:rsid w:val="003E2DF6"/>
    <w:rsid w:val="003E6266"/>
    <w:rsid w:val="003E6346"/>
    <w:rsid w:val="003E64AB"/>
    <w:rsid w:val="003F665F"/>
    <w:rsid w:val="003F6802"/>
    <w:rsid w:val="0040107A"/>
    <w:rsid w:val="00401532"/>
    <w:rsid w:val="004054CB"/>
    <w:rsid w:val="0040599B"/>
    <w:rsid w:val="00405BD6"/>
    <w:rsid w:val="004105E6"/>
    <w:rsid w:val="00411B87"/>
    <w:rsid w:val="00412DD7"/>
    <w:rsid w:val="004150E1"/>
    <w:rsid w:val="00417B4F"/>
    <w:rsid w:val="00420BA7"/>
    <w:rsid w:val="00421BE1"/>
    <w:rsid w:val="00424093"/>
    <w:rsid w:val="00424E28"/>
    <w:rsid w:val="004266C3"/>
    <w:rsid w:val="004267D6"/>
    <w:rsid w:val="00427411"/>
    <w:rsid w:val="00431369"/>
    <w:rsid w:val="0043396A"/>
    <w:rsid w:val="00433C27"/>
    <w:rsid w:val="00435CA3"/>
    <w:rsid w:val="00442B99"/>
    <w:rsid w:val="00443607"/>
    <w:rsid w:val="004505C9"/>
    <w:rsid w:val="00450D78"/>
    <w:rsid w:val="00450FBC"/>
    <w:rsid w:val="004529E0"/>
    <w:rsid w:val="004533F6"/>
    <w:rsid w:val="004627BB"/>
    <w:rsid w:val="00465F02"/>
    <w:rsid w:val="00467FC1"/>
    <w:rsid w:val="004702EC"/>
    <w:rsid w:val="00470D58"/>
    <w:rsid w:val="00472E5C"/>
    <w:rsid w:val="00472EC1"/>
    <w:rsid w:val="00480BFB"/>
    <w:rsid w:val="00482F54"/>
    <w:rsid w:val="00483F3C"/>
    <w:rsid w:val="00484803"/>
    <w:rsid w:val="00485610"/>
    <w:rsid w:val="0049057F"/>
    <w:rsid w:val="00490893"/>
    <w:rsid w:val="00492D66"/>
    <w:rsid w:val="004938F6"/>
    <w:rsid w:val="00494F0F"/>
    <w:rsid w:val="004950BF"/>
    <w:rsid w:val="00495DF8"/>
    <w:rsid w:val="004973F8"/>
    <w:rsid w:val="004A05FD"/>
    <w:rsid w:val="004A12E5"/>
    <w:rsid w:val="004A24E8"/>
    <w:rsid w:val="004A3E3E"/>
    <w:rsid w:val="004A6D6C"/>
    <w:rsid w:val="004B2665"/>
    <w:rsid w:val="004B4C06"/>
    <w:rsid w:val="004C028A"/>
    <w:rsid w:val="004C0AE8"/>
    <w:rsid w:val="004C17AF"/>
    <w:rsid w:val="004C423C"/>
    <w:rsid w:val="004C44CC"/>
    <w:rsid w:val="004C6973"/>
    <w:rsid w:val="004C78E9"/>
    <w:rsid w:val="004D22A1"/>
    <w:rsid w:val="004D234B"/>
    <w:rsid w:val="004D48E5"/>
    <w:rsid w:val="004D5A77"/>
    <w:rsid w:val="004D7366"/>
    <w:rsid w:val="004E45B1"/>
    <w:rsid w:val="004E4AFE"/>
    <w:rsid w:val="004E52E4"/>
    <w:rsid w:val="004E7641"/>
    <w:rsid w:val="004F5131"/>
    <w:rsid w:val="004F5704"/>
    <w:rsid w:val="004F5B65"/>
    <w:rsid w:val="00501071"/>
    <w:rsid w:val="005010E3"/>
    <w:rsid w:val="00501E75"/>
    <w:rsid w:val="00502A12"/>
    <w:rsid w:val="00503140"/>
    <w:rsid w:val="005043B8"/>
    <w:rsid w:val="0050458A"/>
    <w:rsid w:val="00505C2A"/>
    <w:rsid w:val="005105AD"/>
    <w:rsid w:val="005116B1"/>
    <w:rsid w:val="00511726"/>
    <w:rsid w:val="0051434E"/>
    <w:rsid w:val="00523507"/>
    <w:rsid w:val="00523581"/>
    <w:rsid w:val="00527340"/>
    <w:rsid w:val="00527E7B"/>
    <w:rsid w:val="00531A2F"/>
    <w:rsid w:val="00532726"/>
    <w:rsid w:val="00532BF7"/>
    <w:rsid w:val="00533B2D"/>
    <w:rsid w:val="0053486E"/>
    <w:rsid w:val="00541EE9"/>
    <w:rsid w:val="00545B5C"/>
    <w:rsid w:val="00550732"/>
    <w:rsid w:val="00551481"/>
    <w:rsid w:val="005520E5"/>
    <w:rsid w:val="00557B3A"/>
    <w:rsid w:val="00562314"/>
    <w:rsid w:val="00562822"/>
    <w:rsid w:val="00562BE1"/>
    <w:rsid w:val="00563225"/>
    <w:rsid w:val="0056597A"/>
    <w:rsid w:val="005663DD"/>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3A2B"/>
    <w:rsid w:val="005B4610"/>
    <w:rsid w:val="005B6BB2"/>
    <w:rsid w:val="005C0C5D"/>
    <w:rsid w:val="005C15C7"/>
    <w:rsid w:val="005C2303"/>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075"/>
    <w:rsid w:val="005E7C43"/>
    <w:rsid w:val="005F017A"/>
    <w:rsid w:val="005F05C2"/>
    <w:rsid w:val="005F3D08"/>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6790"/>
    <w:rsid w:val="00646BE7"/>
    <w:rsid w:val="00646C90"/>
    <w:rsid w:val="006506B2"/>
    <w:rsid w:val="00651BCD"/>
    <w:rsid w:val="00651D9A"/>
    <w:rsid w:val="006535FB"/>
    <w:rsid w:val="006539AC"/>
    <w:rsid w:val="006610AD"/>
    <w:rsid w:val="006615E1"/>
    <w:rsid w:val="00661D42"/>
    <w:rsid w:val="00663290"/>
    <w:rsid w:val="006637C4"/>
    <w:rsid w:val="006646C7"/>
    <w:rsid w:val="00670F60"/>
    <w:rsid w:val="006717CB"/>
    <w:rsid w:val="00672A94"/>
    <w:rsid w:val="00672EC6"/>
    <w:rsid w:val="00673990"/>
    <w:rsid w:val="006748E3"/>
    <w:rsid w:val="00676972"/>
    <w:rsid w:val="00676AF9"/>
    <w:rsid w:val="00676E8D"/>
    <w:rsid w:val="00676FE6"/>
    <w:rsid w:val="00683C31"/>
    <w:rsid w:val="00684033"/>
    <w:rsid w:val="006855E2"/>
    <w:rsid w:val="00686F35"/>
    <w:rsid w:val="00690EBA"/>
    <w:rsid w:val="0069131F"/>
    <w:rsid w:val="00691562"/>
    <w:rsid w:val="00692C0D"/>
    <w:rsid w:val="00694A4F"/>
    <w:rsid w:val="00694F10"/>
    <w:rsid w:val="00695077"/>
    <w:rsid w:val="00695B8C"/>
    <w:rsid w:val="006A523F"/>
    <w:rsid w:val="006A7955"/>
    <w:rsid w:val="006B2FAD"/>
    <w:rsid w:val="006B54FE"/>
    <w:rsid w:val="006B59FB"/>
    <w:rsid w:val="006B5F80"/>
    <w:rsid w:val="006B632A"/>
    <w:rsid w:val="006C11A8"/>
    <w:rsid w:val="006C18AB"/>
    <w:rsid w:val="006C209C"/>
    <w:rsid w:val="006C5059"/>
    <w:rsid w:val="006C534E"/>
    <w:rsid w:val="006C554B"/>
    <w:rsid w:val="006C66F9"/>
    <w:rsid w:val="006C6B41"/>
    <w:rsid w:val="006C7A9F"/>
    <w:rsid w:val="006D24C9"/>
    <w:rsid w:val="006D33BA"/>
    <w:rsid w:val="006D46AD"/>
    <w:rsid w:val="006D604E"/>
    <w:rsid w:val="006D6C42"/>
    <w:rsid w:val="006D71E1"/>
    <w:rsid w:val="006D736F"/>
    <w:rsid w:val="006D74BC"/>
    <w:rsid w:val="006E0DBF"/>
    <w:rsid w:val="006E3B7D"/>
    <w:rsid w:val="006E714D"/>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6111"/>
    <w:rsid w:val="00736270"/>
    <w:rsid w:val="0073631D"/>
    <w:rsid w:val="00740B3E"/>
    <w:rsid w:val="0074145D"/>
    <w:rsid w:val="00742458"/>
    <w:rsid w:val="0074259D"/>
    <w:rsid w:val="00742B5A"/>
    <w:rsid w:val="0074304C"/>
    <w:rsid w:val="007440B3"/>
    <w:rsid w:val="007440DC"/>
    <w:rsid w:val="0074661D"/>
    <w:rsid w:val="00750145"/>
    <w:rsid w:val="00752E23"/>
    <w:rsid w:val="00754817"/>
    <w:rsid w:val="0075500D"/>
    <w:rsid w:val="00755E23"/>
    <w:rsid w:val="007560A0"/>
    <w:rsid w:val="007608DB"/>
    <w:rsid w:val="0076116A"/>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6FF1"/>
    <w:rsid w:val="007A1B4A"/>
    <w:rsid w:val="007A2C7D"/>
    <w:rsid w:val="007A7357"/>
    <w:rsid w:val="007C0110"/>
    <w:rsid w:val="007C0896"/>
    <w:rsid w:val="007C30CB"/>
    <w:rsid w:val="007C3963"/>
    <w:rsid w:val="007C41CF"/>
    <w:rsid w:val="007C46F5"/>
    <w:rsid w:val="007C524E"/>
    <w:rsid w:val="007C7406"/>
    <w:rsid w:val="007D0EF8"/>
    <w:rsid w:val="007D234A"/>
    <w:rsid w:val="007D294E"/>
    <w:rsid w:val="007D53F5"/>
    <w:rsid w:val="007D6978"/>
    <w:rsid w:val="007E040E"/>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4BC4"/>
    <w:rsid w:val="0083592D"/>
    <w:rsid w:val="00837E98"/>
    <w:rsid w:val="00841294"/>
    <w:rsid w:val="0084517A"/>
    <w:rsid w:val="0084578D"/>
    <w:rsid w:val="00845CB7"/>
    <w:rsid w:val="008506F2"/>
    <w:rsid w:val="008524F0"/>
    <w:rsid w:val="00856020"/>
    <w:rsid w:val="008571B9"/>
    <w:rsid w:val="0086037D"/>
    <w:rsid w:val="00862DD1"/>
    <w:rsid w:val="0086621E"/>
    <w:rsid w:val="00867677"/>
    <w:rsid w:val="00873FBD"/>
    <w:rsid w:val="008754D5"/>
    <w:rsid w:val="0088049A"/>
    <w:rsid w:val="00881741"/>
    <w:rsid w:val="008818FA"/>
    <w:rsid w:val="00882800"/>
    <w:rsid w:val="0088286D"/>
    <w:rsid w:val="00885E19"/>
    <w:rsid w:val="0089581F"/>
    <w:rsid w:val="00895A87"/>
    <w:rsid w:val="00895D7B"/>
    <w:rsid w:val="00895DF5"/>
    <w:rsid w:val="00896D9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6EA5"/>
    <w:rsid w:val="0090048F"/>
    <w:rsid w:val="00904AEC"/>
    <w:rsid w:val="009064B7"/>
    <w:rsid w:val="00906A40"/>
    <w:rsid w:val="009074A3"/>
    <w:rsid w:val="009128F2"/>
    <w:rsid w:val="009148C1"/>
    <w:rsid w:val="009154D3"/>
    <w:rsid w:val="00915BB7"/>
    <w:rsid w:val="0091779A"/>
    <w:rsid w:val="00920DF0"/>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0B0C"/>
    <w:rsid w:val="00991375"/>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C7B18"/>
    <w:rsid w:val="009D0E23"/>
    <w:rsid w:val="009D5DAE"/>
    <w:rsid w:val="009D609D"/>
    <w:rsid w:val="009E0E55"/>
    <w:rsid w:val="009E3F2A"/>
    <w:rsid w:val="009E4789"/>
    <w:rsid w:val="009E623A"/>
    <w:rsid w:val="009E6832"/>
    <w:rsid w:val="009E7C57"/>
    <w:rsid w:val="009F16C0"/>
    <w:rsid w:val="009F3137"/>
    <w:rsid w:val="009F5562"/>
    <w:rsid w:val="00A06ED1"/>
    <w:rsid w:val="00A102C5"/>
    <w:rsid w:val="00A137D4"/>
    <w:rsid w:val="00A149DB"/>
    <w:rsid w:val="00A14CB4"/>
    <w:rsid w:val="00A21399"/>
    <w:rsid w:val="00A23A20"/>
    <w:rsid w:val="00A2600B"/>
    <w:rsid w:val="00A26ECD"/>
    <w:rsid w:val="00A32FDB"/>
    <w:rsid w:val="00A35ADF"/>
    <w:rsid w:val="00A405EA"/>
    <w:rsid w:val="00A41674"/>
    <w:rsid w:val="00A4354A"/>
    <w:rsid w:val="00A43B05"/>
    <w:rsid w:val="00A46181"/>
    <w:rsid w:val="00A47217"/>
    <w:rsid w:val="00A51A9C"/>
    <w:rsid w:val="00A604D7"/>
    <w:rsid w:val="00A60DFB"/>
    <w:rsid w:val="00A6228F"/>
    <w:rsid w:val="00A65D03"/>
    <w:rsid w:val="00A672EE"/>
    <w:rsid w:val="00A71C84"/>
    <w:rsid w:val="00A723DA"/>
    <w:rsid w:val="00A755AB"/>
    <w:rsid w:val="00A81284"/>
    <w:rsid w:val="00A824A4"/>
    <w:rsid w:val="00A845AC"/>
    <w:rsid w:val="00A84B0B"/>
    <w:rsid w:val="00A84CA7"/>
    <w:rsid w:val="00A86A89"/>
    <w:rsid w:val="00A86C55"/>
    <w:rsid w:val="00A90CBE"/>
    <w:rsid w:val="00A92055"/>
    <w:rsid w:val="00A9415C"/>
    <w:rsid w:val="00A97C01"/>
    <w:rsid w:val="00A97CD4"/>
    <w:rsid w:val="00AA0E90"/>
    <w:rsid w:val="00AA16FF"/>
    <w:rsid w:val="00AA60FD"/>
    <w:rsid w:val="00AB4AE9"/>
    <w:rsid w:val="00AB528B"/>
    <w:rsid w:val="00AC414D"/>
    <w:rsid w:val="00AC49A0"/>
    <w:rsid w:val="00AC5044"/>
    <w:rsid w:val="00AC57E7"/>
    <w:rsid w:val="00AC5AE9"/>
    <w:rsid w:val="00AC7138"/>
    <w:rsid w:val="00AD1749"/>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AFB"/>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19E2"/>
    <w:rsid w:val="00B5241C"/>
    <w:rsid w:val="00B54647"/>
    <w:rsid w:val="00B54D9A"/>
    <w:rsid w:val="00B56B5E"/>
    <w:rsid w:val="00B56CE9"/>
    <w:rsid w:val="00B56DA6"/>
    <w:rsid w:val="00B6170A"/>
    <w:rsid w:val="00B65901"/>
    <w:rsid w:val="00B66795"/>
    <w:rsid w:val="00B66AA7"/>
    <w:rsid w:val="00B706A3"/>
    <w:rsid w:val="00B706EE"/>
    <w:rsid w:val="00B75694"/>
    <w:rsid w:val="00B80BB3"/>
    <w:rsid w:val="00B8196A"/>
    <w:rsid w:val="00B824ED"/>
    <w:rsid w:val="00B82E46"/>
    <w:rsid w:val="00B85C88"/>
    <w:rsid w:val="00B86F95"/>
    <w:rsid w:val="00B902F2"/>
    <w:rsid w:val="00B9308E"/>
    <w:rsid w:val="00B935EF"/>
    <w:rsid w:val="00B94323"/>
    <w:rsid w:val="00B94779"/>
    <w:rsid w:val="00B95325"/>
    <w:rsid w:val="00B957BE"/>
    <w:rsid w:val="00BA506C"/>
    <w:rsid w:val="00BA611A"/>
    <w:rsid w:val="00BB1422"/>
    <w:rsid w:val="00BB38AE"/>
    <w:rsid w:val="00BB3D73"/>
    <w:rsid w:val="00BB4E1A"/>
    <w:rsid w:val="00BB50AB"/>
    <w:rsid w:val="00BB654A"/>
    <w:rsid w:val="00BC08AE"/>
    <w:rsid w:val="00BC1A4A"/>
    <w:rsid w:val="00BC2168"/>
    <w:rsid w:val="00BC40FE"/>
    <w:rsid w:val="00BC5547"/>
    <w:rsid w:val="00BD0979"/>
    <w:rsid w:val="00BD26EE"/>
    <w:rsid w:val="00BD37B3"/>
    <w:rsid w:val="00BE1280"/>
    <w:rsid w:val="00BE154A"/>
    <w:rsid w:val="00BE1E0C"/>
    <w:rsid w:val="00BE311D"/>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6438"/>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4B86"/>
    <w:rsid w:val="00C66C6D"/>
    <w:rsid w:val="00C70D6B"/>
    <w:rsid w:val="00C75AF4"/>
    <w:rsid w:val="00C81515"/>
    <w:rsid w:val="00C826E9"/>
    <w:rsid w:val="00C831AE"/>
    <w:rsid w:val="00C84E7B"/>
    <w:rsid w:val="00C87493"/>
    <w:rsid w:val="00C90A2B"/>
    <w:rsid w:val="00C90FCF"/>
    <w:rsid w:val="00C91DD5"/>
    <w:rsid w:val="00C92637"/>
    <w:rsid w:val="00C933B2"/>
    <w:rsid w:val="00C95BB5"/>
    <w:rsid w:val="00CA2BF6"/>
    <w:rsid w:val="00CA2FA9"/>
    <w:rsid w:val="00CA39EB"/>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2C22"/>
    <w:rsid w:val="00CF4D35"/>
    <w:rsid w:val="00CF55DE"/>
    <w:rsid w:val="00D01006"/>
    <w:rsid w:val="00D016FD"/>
    <w:rsid w:val="00D021F6"/>
    <w:rsid w:val="00D03C7C"/>
    <w:rsid w:val="00D03EE2"/>
    <w:rsid w:val="00D04140"/>
    <w:rsid w:val="00D04697"/>
    <w:rsid w:val="00D10C64"/>
    <w:rsid w:val="00D1301F"/>
    <w:rsid w:val="00D16BC1"/>
    <w:rsid w:val="00D212D8"/>
    <w:rsid w:val="00D23AD3"/>
    <w:rsid w:val="00D2471C"/>
    <w:rsid w:val="00D27BC3"/>
    <w:rsid w:val="00D27D6C"/>
    <w:rsid w:val="00D338B5"/>
    <w:rsid w:val="00D367EF"/>
    <w:rsid w:val="00D37991"/>
    <w:rsid w:val="00D41252"/>
    <w:rsid w:val="00D429E4"/>
    <w:rsid w:val="00D443B0"/>
    <w:rsid w:val="00D47764"/>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384"/>
    <w:rsid w:val="00DE5789"/>
    <w:rsid w:val="00DF4AB4"/>
    <w:rsid w:val="00DF7FC8"/>
    <w:rsid w:val="00E00DD8"/>
    <w:rsid w:val="00E04549"/>
    <w:rsid w:val="00E0551E"/>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75BC1"/>
    <w:rsid w:val="00E81B80"/>
    <w:rsid w:val="00E81B96"/>
    <w:rsid w:val="00E82139"/>
    <w:rsid w:val="00E87C27"/>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2EAD"/>
    <w:rsid w:val="00F03014"/>
    <w:rsid w:val="00F0383C"/>
    <w:rsid w:val="00F03D55"/>
    <w:rsid w:val="00F10540"/>
    <w:rsid w:val="00F10AFC"/>
    <w:rsid w:val="00F15607"/>
    <w:rsid w:val="00F15750"/>
    <w:rsid w:val="00F1575E"/>
    <w:rsid w:val="00F22DDD"/>
    <w:rsid w:val="00F26215"/>
    <w:rsid w:val="00F26339"/>
    <w:rsid w:val="00F2715E"/>
    <w:rsid w:val="00F27785"/>
    <w:rsid w:val="00F42DCB"/>
    <w:rsid w:val="00F4399C"/>
    <w:rsid w:val="00F4644D"/>
    <w:rsid w:val="00F466F0"/>
    <w:rsid w:val="00F5463F"/>
    <w:rsid w:val="00F55666"/>
    <w:rsid w:val="00F576E7"/>
    <w:rsid w:val="00F639B3"/>
    <w:rsid w:val="00F6471F"/>
    <w:rsid w:val="00F71E6E"/>
    <w:rsid w:val="00F72EC2"/>
    <w:rsid w:val="00F72FC9"/>
    <w:rsid w:val="00F74D36"/>
    <w:rsid w:val="00F76577"/>
    <w:rsid w:val="00F765F8"/>
    <w:rsid w:val="00F861F1"/>
    <w:rsid w:val="00F869F1"/>
    <w:rsid w:val="00F875EF"/>
    <w:rsid w:val="00F877F7"/>
    <w:rsid w:val="00F915FD"/>
    <w:rsid w:val="00F919BA"/>
    <w:rsid w:val="00F93BA9"/>
    <w:rsid w:val="00F9401B"/>
    <w:rsid w:val="00F950E8"/>
    <w:rsid w:val="00F968AA"/>
    <w:rsid w:val="00FA1D0D"/>
    <w:rsid w:val="00FA23BA"/>
    <w:rsid w:val="00FA4E31"/>
    <w:rsid w:val="00FA55CD"/>
    <w:rsid w:val="00FA6002"/>
    <w:rsid w:val="00FB193F"/>
    <w:rsid w:val="00FC0CDA"/>
    <w:rsid w:val="00FC1DB9"/>
    <w:rsid w:val="00FC2BFC"/>
    <w:rsid w:val="00FC6C20"/>
    <w:rsid w:val="00FC7881"/>
    <w:rsid w:val="00FD0E6B"/>
    <w:rsid w:val="00FD1FFA"/>
    <w:rsid w:val="00FD4158"/>
    <w:rsid w:val="00FD7CE7"/>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881629137">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u4efzr6q3GhtdyoBe-sWgA" TargetMode="External"/><Relationship Id="rId5" Type="http://schemas.openxmlformats.org/officeDocument/2006/relationships/webSettings" Target="webSettings.xml"/><Relationship Id="rId10" Type="http://schemas.openxmlformats.org/officeDocument/2006/relationships/hyperlink" Target="http://www.lacrossecounty.org/cric/"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C2E3-4BFE-44CF-8EA9-12AE809D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920</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11</cp:revision>
  <cp:lastPrinted>2016-04-14T14:53:00Z</cp:lastPrinted>
  <dcterms:created xsi:type="dcterms:W3CDTF">2017-01-12T20:57:00Z</dcterms:created>
  <dcterms:modified xsi:type="dcterms:W3CDTF">2017-01-18T16:12:00Z</dcterms:modified>
</cp:coreProperties>
</file>