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337"/>
        <w:gridCol w:w="2588"/>
        <w:gridCol w:w="68"/>
        <w:gridCol w:w="2744"/>
        <w:gridCol w:w="180"/>
        <w:gridCol w:w="563"/>
        <w:gridCol w:w="990"/>
        <w:gridCol w:w="990"/>
      </w:tblGrid>
      <w:tr w:rsidR="00E35308" w:rsidRPr="005C15C7" w:rsidTr="008F300A">
        <w:trPr>
          <w:trHeight w:val="533"/>
        </w:trPr>
        <w:tc>
          <w:tcPr>
            <w:tcW w:w="1687" w:type="dxa"/>
            <w:vMerge w:val="restart"/>
            <w:vAlign w:val="bottom"/>
          </w:tcPr>
          <w:p w:rsidR="00E35308" w:rsidRPr="005C15C7" w:rsidRDefault="006C554B" w:rsidP="006C554B">
            <w:pPr>
              <w:pStyle w:val="Header"/>
              <w:rPr>
                <w:b/>
                <w:sz w:val="18"/>
                <w:szCs w:val="18"/>
              </w:rPr>
            </w:pPr>
            <w:r>
              <w:rPr>
                <w:noProof/>
              </w:rPr>
              <w:drawing>
                <wp:anchor distT="0" distB="0" distL="114300" distR="114300" simplePos="0" relativeHeight="251667968" behindDoc="1" locked="0" layoutInCell="1" allowOverlap="1" wp14:anchorId="098EC841" wp14:editId="45A5150B">
                  <wp:simplePos x="0" y="0"/>
                  <wp:positionH relativeFrom="column">
                    <wp:posOffset>5715</wp:posOffset>
                  </wp:positionH>
                  <wp:positionV relativeFrom="paragraph">
                    <wp:posOffset>-1270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7"/>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E660EF" w:rsidP="00DF65DB">
            <w:pPr>
              <w:jc w:val="center"/>
              <w:rPr>
                <w:rFonts w:eastAsia="Arial Unicode MS"/>
                <w:sz w:val="22"/>
                <w:szCs w:val="22"/>
              </w:rPr>
            </w:pPr>
            <w:r>
              <w:rPr>
                <w:rFonts w:eastAsia="Arial Unicode MS"/>
                <w:sz w:val="22"/>
                <w:szCs w:val="22"/>
              </w:rPr>
              <w:t>7</w:t>
            </w:r>
            <w:r w:rsidR="0024432B">
              <w:rPr>
                <w:rFonts w:eastAsia="Arial Unicode MS"/>
                <w:sz w:val="22"/>
                <w:szCs w:val="22"/>
              </w:rPr>
              <w:t>/</w:t>
            </w:r>
            <w:r w:rsidR="00942B53">
              <w:rPr>
                <w:rFonts w:eastAsia="Arial Unicode MS"/>
                <w:sz w:val="22"/>
                <w:szCs w:val="22"/>
              </w:rPr>
              <w:t>1</w:t>
            </w:r>
            <w:r w:rsidR="001E2010">
              <w:rPr>
                <w:rFonts w:eastAsia="Arial Unicode MS"/>
                <w:sz w:val="22"/>
                <w:szCs w:val="22"/>
              </w:rPr>
              <w:t>2</w:t>
            </w:r>
            <w:r w:rsidR="0024432B">
              <w:rPr>
                <w:rFonts w:eastAsia="Arial Unicode MS"/>
                <w:sz w:val="22"/>
                <w:szCs w:val="22"/>
              </w:rPr>
              <w:t>/</w:t>
            </w:r>
            <w:r w:rsidR="00964E42">
              <w:rPr>
                <w:rFonts w:eastAsia="Arial Unicode MS"/>
                <w:sz w:val="22"/>
                <w:szCs w:val="22"/>
              </w:rPr>
              <w:t>201</w:t>
            </w:r>
            <w:r w:rsidR="00F948FA">
              <w:rPr>
                <w:rFonts w:eastAsia="Arial Unicode MS"/>
                <w:sz w:val="22"/>
                <w:szCs w:val="22"/>
              </w:rPr>
              <w:t>8</w:t>
            </w:r>
          </w:p>
        </w:tc>
        <w:tc>
          <w:tcPr>
            <w:tcW w:w="7403" w:type="dxa"/>
            <w:gridSpan w:val="7"/>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w:t>
            </w:r>
            <w:r w:rsidR="00F948FA">
              <w:rPr>
                <w:rFonts w:eastAsia="Arial Unicode MS"/>
                <w:sz w:val="22"/>
                <w:szCs w:val="22"/>
              </w:rPr>
              <w:t xml:space="preserve"> (3135)</w:t>
            </w:r>
            <w:r w:rsidRPr="00304259">
              <w:rPr>
                <w:rFonts w:eastAsia="Arial Unicode MS"/>
                <w:sz w:val="22"/>
                <w:szCs w:val="22"/>
              </w:rPr>
              <w:t xml:space="preserve">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E660EF" w:rsidP="00543385">
            <w:pPr>
              <w:spacing w:before="120"/>
              <w:jc w:val="center"/>
              <w:rPr>
                <w:rFonts w:eastAsia="Arial Unicode MS"/>
                <w:sz w:val="22"/>
                <w:szCs w:val="22"/>
              </w:rPr>
            </w:pPr>
            <w:r>
              <w:rPr>
                <w:rFonts w:eastAsia="Arial Unicode MS"/>
                <w:sz w:val="22"/>
                <w:szCs w:val="22"/>
              </w:rPr>
              <w:t>3</w:t>
            </w:r>
            <w:r w:rsidR="00220CEC">
              <w:rPr>
                <w:rFonts w:eastAsia="Arial Unicode MS"/>
                <w:sz w:val="22"/>
                <w:szCs w:val="22"/>
              </w:rPr>
              <w:t>:</w:t>
            </w:r>
            <w:r>
              <w:rPr>
                <w:rFonts w:eastAsia="Arial Unicode MS"/>
                <w:sz w:val="22"/>
                <w:szCs w:val="22"/>
              </w:rPr>
              <w:t>00</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6BBA0523" wp14:editId="5A6412B0">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9"/>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2744" w:type="dxa"/>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4"/>
          </w:tcPr>
          <w:p w:rsidR="006717CB" w:rsidRPr="00595437" w:rsidRDefault="00233CE9" w:rsidP="004D48E5">
            <w:pPr>
              <w:spacing w:before="120"/>
              <w:jc w:val="center"/>
              <w:rPr>
                <w:rFonts w:eastAsia="Arial Unicode MS"/>
                <w:bCs/>
                <w:sz w:val="22"/>
                <w:szCs w:val="22"/>
              </w:rPr>
            </w:pPr>
            <w:r>
              <w:rPr>
                <w:rFonts w:eastAsia="Arial Unicode MS"/>
                <w:bCs/>
                <w:sz w:val="22"/>
                <w:szCs w:val="22"/>
              </w:rPr>
              <w:t>Julie Anderson</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7C4ABF">
        <w:trPr>
          <w:trHeight w:val="539"/>
        </w:trPr>
        <w:tc>
          <w:tcPr>
            <w:tcW w:w="2947" w:type="dxa"/>
            <w:gridSpan w:val="3"/>
            <w:tcBorders>
              <w:bottom w:val="single" w:sz="4" w:space="0" w:color="auto"/>
              <w:right w:val="single" w:sz="4" w:space="0" w:color="auto"/>
            </w:tcBorders>
          </w:tcPr>
          <w:p w:rsidR="007C4ABF" w:rsidRDefault="00FE034F" w:rsidP="00F948FA">
            <w:pPr>
              <w:rPr>
                <w:sz w:val="18"/>
                <w:szCs w:val="18"/>
              </w:rPr>
            </w:pPr>
            <w:r>
              <w:rPr>
                <w:sz w:val="18"/>
                <w:szCs w:val="18"/>
              </w:rPr>
              <w:t>James Zanto – WI Imm Program</w:t>
            </w:r>
          </w:p>
          <w:p w:rsidR="00FE034F" w:rsidRDefault="00FE034F" w:rsidP="00F948FA">
            <w:pPr>
              <w:rPr>
                <w:sz w:val="18"/>
                <w:szCs w:val="18"/>
              </w:rPr>
            </w:pPr>
            <w:r>
              <w:rPr>
                <w:sz w:val="18"/>
                <w:szCs w:val="18"/>
              </w:rPr>
              <w:t>Megan Meller - GHS</w:t>
            </w:r>
          </w:p>
          <w:p w:rsidR="00FE034F" w:rsidRDefault="00FE034F" w:rsidP="00F948FA">
            <w:pPr>
              <w:rPr>
                <w:sz w:val="18"/>
                <w:szCs w:val="18"/>
              </w:rPr>
            </w:pPr>
            <w:r>
              <w:rPr>
                <w:sz w:val="18"/>
                <w:szCs w:val="18"/>
              </w:rPr>
              <w:t>Maggie Traastad – GHP/Quartz</w:t>
            </w:r>
          </w:p>
          <w:p w:rsidR="00FE034F" w:rsidRDefault="00FE034F" w:rsidP="00F948FA">
            <w:pPr>
              <w:rPr>
                <w:sz w:val="18"/>
                <w:szCs w:val="18"/>
              </w:rPr>
            </w:pPr>
            <w:r>
              <w:rPr>
                <w:sz w:val="18"/>
                <w:szCs w:val="18"/>
              </w:rPr>
              <w:t>Marilyn Michels - GHS</w:t>
            </w:r>
          </w:p>
          <w:p w:rsidR="00FE034F" w:rsidRDefault="00FE034F" w:rsidP="00F948FA">
            <w:pPr>
              <w:rPr>
                <w:sz w:val="18"/>
                <w:szCs w:val="18"/>
              </w:rPr>
            </w:pPr>
            <w:r>
              <w:rPr>
                <w:sz w:val="18"/>
                <w:szCs w:val="18"/>
              </w:rPr>
              <w:t xml:space="preserve">Julie Anderson – </w:t>
            </w:r>
            <w:r w:rsidR="00C44D31">
              <w:rPr>
                <w:sz w:val="18"/>
                <w:szCs w:val="18"/>
              </w:rPr>
              <w:t>Monroe H</w:t>
            </w:r>
            <w:r>
              <w:rPr>
                <w:sz w:val="18"/>
                <w:szCs w:val="18"/>
              </w:rPr>
              <w:t>D</w:t>
            </w:r>
          </w:p>
          <w:p w:rsidR="00C44D31" w:rsidRDefault="00C44D31" w:rsidP="00F948FA">
            <w:pPr>
              <w:rPr>
                <w:sz w:val="18"/>
                <w:szCs w:val="18"/>
              </w:rPr>
            </w:pPr>
            <w:r>
              <w:rPr>
                <w:sz w:val="18"/>
                <w:szCs w:val="18"/>
              </w:rPr>
              <w:t>Amy Kleiber – Vernon HD</w:t>
            </w:r>
          </w:p>
        </w:tc>
        <w:tc>
          <w:tcPr>
            <w:tcW w:w="2588" w:type="dxa"/>
            <w:tcBorders>
              <w:bottom w:val="single" w:sz="4" w:space="0" w:color="auto"/>
              <w:right w:val="single" w:sz="4" w:space="0" w:color="auto"/>
            </w:tcBorders>
          </w:tcPr>
          <w:p w:rsidR="00FE034F" w:rsidRDefault="00FE034F" w:rsidP="00A44848">
            <w:pPr>
              <w:rPr>
                <w:sz w:val="18"/>
                <w:szCs w:val="18"/>
              </w:rPr>
            </w:pPr>
            <w:r>
              <w:rPr>
                <w:sz w:val="18"/>
                <w:szCs w:val="18"/>
              </w:rPr>
              <w:t xml:space="preserve">Joe Larson – La </w:t>
            </w:r>
            <w:r w:rsidR="003B6434">
              <w:rPr>
                <w:sz w:val="18"/>
                <w:szCs w:val="18"/>
              </w:rPr>
              <w:t>Crosse H</w:t>
            </w:r>
            <w:r>
              <w:rPr>
                <w:sz w:val="18"/>
                <w:szCs w:val="18"/>
              </w:rPr>
              <w:t>D</w:t>
            </w:r>
          </w:p>
          <w:p w:rsidR="00FE034F" w:rsidRDefault="00FE034F" w:rsidP="00A44848">
            <w:pPr>
              <w:rPr>
                <w:sz w:val="18"/>
                <w:szCs w:val="18"/>
              </w:rPr>
            </w:pPr>
            <w:r>
              <w:rPr>
                <w:sz w:val="18"/>
                <w:szCs w:val="18"/>
              </w:rPr>
              <w:t xml:space="preserve">Julie Martine – La </w:t>
            </w:r>
            <w:r w:rsidR="003B6434">
              <w:rPr>
                <w:sz w:val="18"/>
                <w:szCs w:val="18"/>
              </w:rPr>
              <w:t>Crosse HD</w:t>
            </w:r>
          </w:p>
          <w:p w:rsidR="00FE034F" w:rsidRDefault="00FE034F" w:rsidP="00A44848">
            <w:pPr>
              <w:rPr>
                <w:sz w:val="18"/>
                <w:szCs w:val="18"/>
              </w:rPr>
            </w:pPr>
            <w:r>
              <w:rPr>
                <w:sz w:val="18"/>
                <w:szCs w:val="18"/>
              </w:rPr>
              <w:t xml:space="preserve">Bryany Weigel – La </w:t>
            </w:r>
            <w:r w:rsidR="003B6434">
              <w:rPr>
                <w:sz w:val="18"/>
                <w:szCs w:val="18"/>
              </w:rPr>
              <w:t>Crosse H</w:t>
            </w:r>
            <w:r>
              <w:rPr>
                <w:sz w:val="18"/>
                <w:szCs w:val="18"/>
              </w:rPr>
              <w:t>D</w:t>
            </w:r>
          </w:p>
          <w:p w:rsidR="003B6434" w:rsidRDefault="003B6434" w:rsidP="003B6434">
            <w:pPr>
              <w:rPr>
                <w:sz w:val="18"/>
                <w:szCs w:val="18"/>
              </w:rPr>
            </w:pPr>
            <w:r>
              <w:rPr>
                <w:sz w:val="18"/>
                <w:szCs w:val="18"/>
              </w:rPr>
              <w:t>Robin Oehrle – VSN</w:t>
            </w:r>
          </w:p>
          <w:p w:rsidR="003B6434" w:rsidRDefault="003B6434" w:rsidP="003B6434">
            <w:pPr>
              <w:rPr>
                <w:sz w:val="18"/>
                <w:szCs w:val="18"/>
              </w:rPr>
            </w:pPr>
            <w:r>
              <w:rPr>
                <w:sz w:val="18"/>
                <w:szCs w:val="18"/>
              </w:rPr>
              <w:t>Leah Benish – VSN</w:t>
            </w:r>
          </w:p>
          <w:p w:rsidR="003B6434" w:rsidRPr="00D04F3E" w:rsidRDefault="003B6434" w:rsidP="00A44848">
            <w:pPr>
              <w:rPr>
                <w:sz w:val="18"/>
                <w:szCs w:val="18"/>
              </w:rPr>
            </w:pPr>
            <w:r>
              <w:rPr>
                <w:sz w:val="18"/>
                <w:szCs w:val="18"/>
              </w:rPr>
              <w:t>Michelle Sulentic - VSN</w:t>
            </w:r>
          </w:p>
        </w:tc>
        <w:tc>
          <w:tcPr>
            <w:tcW w:w="2992" w:type="dxa"/>
            <w:gridSpan w:val="3"/>
            <w:tcBorders>
              <w:bottom w:val="single" w:sz="4" w:space="0" w:color="auto"/>
              <w:right w:val="single" w:sz="4" w:space="0" w:color="auto"/>
            </w:tcBorders>
          </w:tcPr>
          <w:p w:rsidR="007C4ABF" w:rsidRDefault="00FE034F" w:rsidP="00567DD9">
            <w:pPr>
              <w:rPr>
                <w:sz w:val="18"/>
                <w:szCs w:val="18"/>
              </w:rPr>
            </w:pPr>
            <w:r>
              <w:rPr>
                <w:sz w:val="18"/>
                <w:szCs w:val="18"/>
              </w:rPr>
              <w:t>Krista Thomas – Sanofi</w:t>
            </w:r>
          </w:p>
          <w:p w:rsidR="00FE034F" w:rsidRDefault="00FE034F" w:rsidP="00567DD9">
            <w:pPr>
              <w:rPr>
                <w:sz w:val="18"/>
                <w:szCs w:val="18"/>
              </w:rPr>
            </w:pPr>
            <w:r>
              <w:rPr>
                <w:sz w:val="18"/>
                <w:szCs w:val="18"/>
              </w:rPr>
              <w:t>Alan Barker – GSK</w:t>
            </w:r>
          </w:p>
          <w:p w:rsidR="00FE034F" w:rsidRDefault="00FE034F" w:rsidP="00567DD9">
            <w:pPr>
              <w:rPr>
                <w:sz w:val="18"/>
                <w:szCs w:val="18"/>
              </w:rPr>
            </w:pPr>
            <w:r>
              <w:rPr>
                <w:sz w:val="18"/>
                <w:szCs w:val="18"/>
              </w:rPr>
              <w:t>Carolyn Burns – Merck</w:t>
            </w:r>
          </w:p>
          <w:p w:rsidR="003B6434" w:rsidRDefault="005B7C3D" w:rsidP="00567DD9">
            <w:pPr>
              <w:rPr>
                <w:sz w:val="18"/>
                <w:szCs w:val="18"/>
              </w:rPr>
            </w:pPr>
            <w:r w:rsidRPr="005B7C3D">
              <w:rPr>
                <w:sz w:val="18"/>
                <w:szCs w:val="18"/>
              </w:rPr>
              <w:t>Rich Olson -</w:t>
            </w:r>
            <w:r w:rsidR="003B6434" w:rsidRPr="005B7C3D">
              <w:rPr>
                <w:sz w:val="18"/>
                <w:szCs w:val="18"/>
              </w:rPr>
              <w:t xml:space="preserve"> Merck</w:t>
            </w:r>
          </w:p>
          <w:p w:rsidR="00FE034F" w:rsidRPr="00D04F3E" w:rsidRDefault="00FE034F" w:rsidP="003B6434">
            <w:pPr>
              <w:rPr>
                <w:sz w:val="18"/>
                <w:szCs w:val="18"/>
              </w:rPr>
            </w:pPr>
            <w:r>
              <w:rPr>
                <w:sz w:val="18"/>
                <w:szCs w:val="18"/>
              </w:rPr>
              <w:t>Susan Whitewater - Pfizer</w:t>
            </w:r>
          </w:p>
        </w:tc>
        <w:tc>
          <w:tcPr>
            <w:tcW w:w="2543" w:type="dxa"/>
            <w:gridSpan w:val="3"/>
            <w:tcBorders>
              <w:bottom w:val="single" w:sz="4" w:space="0" w:color="auto"/>
              <w:right w:val="single" w:sz="4" w:space="0" w:color="auto"/>
            </w:tcBorders>
          </w:tcPr>
          <w:p w:rsidR="00FE034F" w:rsidRDefault="00FE034F" w:rsidP="007C4ABF">
            <w:pPr>
              <w:rPr>
                <w:sz w:val="18"/>
                <w:szCs w:val="18"/>
              </w:rPr>
            </w:pPr>
            <w:r>
              <w:rPr>
                <w:sz w:val="18"/>
                <w:szCs w:val="18"/>
              </w:rPr>
              <w:t>On teleconference:</w:t>
            </w:r>
          </w:p>
          <w:p w:rsidR="00FE034F" w:rsidRDefault="00FE034F" w:rsidP="007C4ABF">
            <w:pPr>
              <w:rPr>
                <w:sz w:val="18"/>
                <w:szCs w:val="18"/>
              </w:rPr>
            </w:pPr>
            <w:r>
              <w:rPr>
                <w:sz w:val="18"/>
                <w:szCs w:val="18"/>
              </w:rPr>
              <w:t xml:space="preserve">Tammy Handly – Jackson HD </w:t>
            </w:r>
          </w:p>
          <w:p w:rsidR="00FE034F" w:rsidRDefault="00FE034F" w:rsidP="007C4ABF">
            <w:pPr>
              <w:rPr>
                <w:sz w:val="18"/>
                <w:szCs w:val="18"/>
              </w:rPr>
            </w:pPr>
            <w:r>
              <w:rPr>
                <w:sz w:val="18"/>
                <w:szCs w:val="18"/>
              </w:rPr>
              <w:t xml:space="preserve">Josie Knauber – Buffalo </w:t>
            </w:r>
            <w:r w:rsidR="003B6434">
              <w:rPr>
                <w:sz w:val="18"/>
                <w:szCs w:val="18"/>
              </w:rPr>
              <w:t>HD</w:t>
            </w:r>
          </w:p>
          <w:p w:rsidR="00FE034F" w:rsidRPr="00D04F3E" w:rsidRDefault="00FE034F" w:rsidP="007C4ABF">
            <w:pPr>
              <w:rPr>
                <w:sz w:val="18"/>
                <w:szCs w:val="18"/>
              </w:rPr>
            </w:pPr>
            <w:r>
              <w:rPr>
                <w:sz w:val="18"/>
                <w:szCs w:val="18"/>
              </w:rPr>
              <w:t xml:space="preserve">Tina Sullivan – Juneau </w:t>
            </w:r>
            <w:r w:rsidR="003B6434">
              <w:rPr>
                <w:sz w:val="18"/>
                <w:szCs w:val="18"/>
              </w:rPr>
              <w:t>H</w:t>
            </w:r>
            <w:r>
              <w:rPr>
                <w:sz w:val="18"/>
                <w:szCs w:val="18"/>
              </w:rPr>
              <w:t>D</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8"/>
        <w:gridCol w:w="8009"/>
      </w:tblGrid>
      <w:tr w:rsidR="00D04F3E" w:rsidRPr="00DD18DF" w:rsidTr="00F948FA">
        <w:trPr>
          <w:trHeight w:val="288"/>
        </w:trPr>
        <w:tc>
          <w:tcPr>
            <w:tcW w:w="1375"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3625" w:type="pct"/>
          </w:tcPr>
          <w:p w:rsidR="00D04F3E" w:rsidRPr="00DD18DF" w:rsidRDefault="00D04F3E" w:rsidP="004266C3">
            <w:pPr>
              <w:spacing w:before="120" w:after="120"/>
              <w:jc w:val="center"/>
              <w:rPr>
                <w:b/>
                <w:bCs/>
              </w:rPr>
            </w:pPr>
            <w:r w:rsidRPr="00DD18DF">
              <w:rPr>
                <w:b/>
                <w:bCs/>
              </w:rPr>
              <w:t>Outcome/Notes</w:t>
            </w:r>
          </w:p>
        </w:tc>
      </w:tr>
      <w:tr w:rsidR="00A71C84" w:rsidRPr="00217B73" w:rsidTr="00670390">
        <w:trPr>
          <w:trHeight w:val="20"/>
        </w:trPr>
        <w:tc>
          <w:tcPr>
            <w:tcW w:w="1375" w:type="pct"/>
          </w:tcPr>
          <w:p w:rsidR="00A71C84" w:rsidRPr="00670390" w:rsidRDefault="00A71C84" w:rsidP="00670390">
            <w:pPr>
              <w:pStyle w:val="ListParagraph"/>
              <w:numPr>
                <w:ilvl w:val="0"/>
                <w:numId w:val="16"/>
              </w:numPr>
              <w:spacing w:before="120" w:after="120"/>
              <w:rPr>
                <w:rFonts w:ascii="Times New Roman" w:hAnsi="Times New Roman"/>
                <w:b/>
                <w:bCs/>
                <w:sz w:val="24"/>
                <w:szCs w:val="24"/>
              </w:rPr>
            </w:pPr>
            <w:r w:rsidRPr="00670390">
              <w:rPr>
                <w:rFonts w:ascii="Times New Roman" w:eastAsia="Arial Unicode MS" w:hAnsi="Times New Roman"/>
                <w:bCs/>
                <w:sz w:val="24"/>
                <w:szCs w:val="24"/>
              </w:rPr>
              <w:t>I</w:t>
            </w:r>
            <w:r w:rsidR="00217B73" w:rsidRPr="00670390">
              <w:rPr>
                <w:rFonts w:ascii="Times New Roman" w:eastAsia="Arial Unicode MS" w:hAnsi="Times New Roman"/>
                <w:bCs/>
                <w:sz w:val="24"/>
                <w:szCs w:val="24"/>
              </w:rPr>
              <w:t>ntros</w:t>
            </w:r>
            <w:r w:rsidR="00E23DF1" w:rsidRPr="00670390">
              <w:rPr>
                <w:rFonts w:ascii="Times New Roman" w:eastAsia="Arial Unicode MS" w:hAnsi="Times New Roman"/>
                <w:bCs/>
                <w:sz w:val="24"/>
                <w:szCs w:val="24"/>
              </w:rPr>
              <w:t xml:space="preserve"> and review of </w:t>
            </w:r>
            <w:r w:rsidR="00A44848">
              <w:rPr>
                <w:rFonts w:ascii="Times New Roman" w:eastAsia="Arial Unicode MS" w:hAnsi="Times New Roman"/>
                <w:bCs/>
                <w:sz w:val="24"/>
                <w:szCs w:val="24"/>
              </w:rPr>
              <w:t>4</w:t>
            </w:r>
            <w:r w:rsidR="00217B73" w:rsidRPr="00670390">
              <w:rPr>
                <w:rFonts w:ascii="Times New Roman" w:eastAsia="Arial Unicode MS" w:hAnsi="Times New Roman"/>
                <w:bCs/>
                <w:sz w:val="24"/>
                <w:szCs w:val="24"/>
              </w:rPr>
              <w:t>.</w:t>
            </w:r>
            <w:r w:rsidR="00A44848">
              <w:rPr>
                <w:rFonts w:ascii="Times New Roman" w:eastAsia="Arial Unicode MS" w:hAnsi="Times New Roman"/>
                <w:bCs/>
                <w:sz w:val="24"/>
                <w:szCs w:val="24"/>
              </w:rPr>
              <w:t>18</w:t>
            </w:r>
            <w:r w:rsidR="00217B73" w:rsidRPr="00670390">
              <w:rPr>
                <w:rFonts w:ascii="Times New Roman" w:eastAsia="Arial Unicode MS" w:hAnsi="Times New Roman"/>
                <w:bCs/>
                <w:sz w:val="24"/>
                <w:szCs w:val="24"/>
              </w:rPr>
              <w:t xml:space="preserve"> Mtg</w:t>
            </w:r>
            <w:r w:rsidRPr="00670390">
              <w:rPr>
                <w:rFonts w:ascii="Times New Roman" w:eastAsia="Arial Unicode MS" w:hAnsi="Times New Roman"/>
                <w:bCs/>
                <w:sz w:val="24"/>
                <w:szCs w:val="24"/>
              </w:rPr>
              <w:t xml:space="preserve"> Minutes</w:t>
            </w:r>
          </w:p>
        </w:tc>
        <w:tc>
          <w:tcPr>
            <w:tcW w:w="3625" w:type="pct"/>
            <w:vAlign w:val="center"/>
          </w:tcPr>
          <w:p w:rsidR="00D04F3E" w:rsidRPr="00670390" w:rsidRDefault="008E5174" w:rsidP="00DB5B2A">
            <w:pPr>
              <w:rPr>
                <w:sz w:val="24"/>
                <w:szCs w:val="24"/>
              </w:rPr>
            </w:pPr>
            <w:r>
              <w:rPr>
                <w:sz w:val="24"/>
                <w:szCs w:val="24"/>
              </w:rPr>
              <w:t>Introductions completed and minutes from the last meeting were approved.</w:t>
            </w:r>
          </w:p>
        </w:tc>
      </w:tr>
      <w:tr w:rsidR="00F948FA" w:rsidRPr="00217B73" w:rsidTr="00670390">
        <w:trPr>
          <w:trHeight w:val="20"/>
        </w:trPr>
        <w:tc>
          <w:tcPr>
            <w:tcW w:w="1375" w:type="pct"/>
          </w:tcPr>
          <w:p w:rsidR="00F948FA"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Financial Report</w:t>
            </w:r>
          </w:p>
        </w:tc>
        <w:tc>
          <w:tcPr>
            <w:tcW w:w="3625" w:type="pct"/>
          </w:tcPr>
          <w:p w:rsidR="00F948FA" w:rsidRPr="008E5174" w:rsidRDefault="008E5174" w:rsidP="008E5174">
            <w:pPr>
              <w:spacing w:before="120" w:after="120"/>
              <w:rPr>
                <w:color w:val="212121"/>
                <w:sz w:val="24"/>
                <w:szCs w:val="24"/>
              </w:rPr>
            </w:pPr>
            <w:r>
              <w:rPr>
                <w:color w:val="212121"/>
                <w:sz w:val="24"/>
                <w:szCs w:val="24"/>
              </w:rPr>
              <w:t>Bryany reviewed the financial report that was attached with the agenda. We were over expenses by $430.68 for the HPV awareness campaign and utilized leftover symposium funds to cover it.</w:t>
            </w:r>
          </w:p>
        </w:tc>
      </w:tr>
      <w:tr w:rsidR="00543385" w:rsidRPr="00217B73" w:rsidTr="00670390">
        <w:trPr>
          <w:trHeight w:val="458"/>
        </w:trPr>
        <w:tc>
          <w:tcPr>
            <w:tcW w:w="1375" w:type="pct"/>
          </w:tcPr>
          <w:p w:rsidR="00543385" w:rsidRPr="00670390" w:rsidRDefault="00543385"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 xml:space="preserve">Fall Symposium </w:t>
            </w:r>
            <w:r w:rsidR="00F948FA" w:rsidRPr="00670390">
              <w:rPr>
                <w:rFonts w:ascii="Times New Roman" w:eastAsia="Arial Unicode MS" w:hAnsi="Times New Roman"/>
                <w:bCs/>
                <w:sz w:val="24"/>
                <w:szCs w:val="24"/>
              </w:rPr>
              <w:t>Planning</w:t>
            </w:r>
          </w:p>
        </w:tc>
        <w:tc>
          <w:tcPr>
            <w:tcW w:w="3625" w:type="pct"/>
          </w:tcPr>
          <w:p w:rsidR="008E5174" w:rsidRPr="007B2C09" w:rsidRDefault="008E5174" w:rsidP="008E5174">
            <w:pPr>
              <w:spacing w:before="120" w:after="120"/>
              <w:rPr>
                <w:rFonts w:eastAsia="Arial Unicode MS"/>
                <w:sz w:val="24"/>
                <w:szCs w:val="24"/>
              </w:rPr>
            </w:pPr>
            <w:r w:rsidRPr="007B2C09">
              <w:rPr>
                <w:rFonts w:eastAsia="Arial Unicode MS"/>
                <w:sz w:val="24"/>
                <w:szCs w:val="24"/>
              </w:rPr>
              <w:t>Speakers: Dr. Naik</w:t>
            </w:r>
            <w:r w:rsidR="00292138" w:rsidRPr="007B2C09">
              <w:rPr>
                <w:rFonts w:eastAsia="Arial Unicode MS"/>
                <w:sz w:val="24"/>
                <w:szCs w:val="24"/>
              </w:rPr>
              <w:t xml:space="preserve"> from Gundersen</w:t>
            </w:r>
            <w:r w:rsidRPr="007B2C09">
              <w:rPr>
                <w:rFonts w:eastAsia="Arial Unicode MS"/>
                <w:sz w:val="24"/>
                <w:szCs w:val="24"/>
              </w:rPr>
              <w:t xml:space="preserve">, Stephanie from the WI State Imm Program, and Jeremy from Quartz. Date: 9.6.2018. Place: Waterfront. Menu: Will not be changing too much. </w:t>
            </w:r>
          </w:p>
          <w:p w:rsidR="008E5174" w:rsidRPr="007B2C09" w:rsidRDefault="008E5174" w:rsidP="008E5174">
            <w:pPr>
              <w:spacing w:before="120" w:after="120"/>
              <w:rPr>
                <w:rFonts w:eastAsia="Arial Unicode MS"/>
                <w:sz w:val="24"/>
                <w:szCs w:val="24"/>
              </w:rPr>
            </w:pPr>
            <w:r w:rsidRPr="007B2C09">
              <w:rPr>
                <w:rFonts w:eastAsia="Arial Unicode MS"/>
                <w:sz w:val="24"/>
                <w:szCs w:val="24"/>
              </w:rPr>
              <w:t>Save the date flyers were included with the agenda. Julie Martine will get the Event Brite information ready for the August 6</w:t>
            </w:r>
            <w:r w:rsidRPr="007B2C09">
              <w:rPr>
                <w:rFonts w:eastAsia="Arial Unicode MS"/>
                <w:sz w:val="24"/>
                <w:szCs w:val="24"/>
                <w:vertAlign w:val="superscript"/>
              </w:rPr>
              <w:t>th</w:t>
            </w:r>
            <w:r w:rsidRPr="007B2C09">
              <w:rPr>
                <w:rFonts w:eastAsia="Arial Unicode MS"/>
                <w:sz w:val="24"/>
                <w:szCs w:val="24"/>
              </w:rPr>
              <w:t xml:space="preserve"> registration opening.  Cost will be similar to last year at $49 or $</w:t>
            </w:r>
            <w:r w:rsidR="0089164B">
              <w:rPr>
                <w:rFonts w:eastAsia="Arial Unicode MS"/>
                <w:sz w:val="24"/>
                <w:szCs w:val="24"/>
              </w:rPr>
              <w:t>62.50 depending on timing of registration</w:t>
            </w:r>
            <w:bookmarkStart w:id="0" w:name="_GoBack"/>
            <w:bookmarkEnd w:id="0"/>
            <w:r w:rsidRPr="007B2C09">
              <w:rPr>
                <w:rFonts w:eastAsia="Arial Unicode MS"/>
                <w:sz w:val="24"/>
                <w:szCs w:val="24"/>
              </w:rPr>
              <w:t>. Will review final costs with the Waterfront before we finalize price</w:t>
            </w:r>
            <w:r w:rsidR="00560C65">
              <w:rPr>
                <w:rFonts w:eastAsia="Arial Unicode MS"/>
                <w:sz w:val="24"/>
                <w:szCs w:val="24"/>
              </w:rPr>
              <w:t xml:space="preserve"> for attendees. Exhibitor booth</w:t>
            </w:r>
            <w:r w:rsidRPr="007B2C09">
              <w:rPr>
                <w:rFonts w:eastAsia="Arial Unicode MS"/>
                <w:sz w:val="24"/>
                <w:szCs w:val="24"/>
              </w:rPr>
              <w:t xml:space="preserve"> comes with one registration </w:t>
            </w:r>
            <w:r w:rsidR="00560C65">
              <w:rPr>
                <w:rFonts w:eastAsia="Arial Unicode MS"/>
                <w:sz w:val="24"/>
                <w:szCs w:val="24"/>
              </w:rPr>
              <w:t>fee and meal. Additional</w:t>
            </w:r>
            <w:r w:rsidRPr="007B2C09">
              <w:rPr>
                <w:rFonts w:eastAsia="Arial Unicode MS"/>
                <w:sz w:val="24"/>
                <w:szCs w:val="24"/>
              </w:rPr>
              <w:t xml:space="preserve"> reps will need to pay the $49 registration fee. Bryany will send reps the W9 and any other information they need to exhibit at the Symposium. </w:t>
            </w:r>
          </w:p>
          <w:p w:rsidR="008E5174" w:rsidRPr="007B2C09" w:rsidRDefault="00560C65" w:rsidP="008E5174">
            <w:pPr>
              <w:spacing w:before="120" w:after="120"/>
              <w:rPr>
                <w:rFonts w:eastAsia="Arial Unicode MS"/>
                <w:sz w:val="24"/>
                <w:szCs w:val="24"/>
              </w:rPr>
            </w:pPr>
            <w:r>
              <w:rPr>
                <w:rFonts w:eastAsia="Arial Unicode MS"/>
                <w:sz w:val="24"/>
                <w:szCs w:val="24"/>
              </w:rPr>
              <w:t>Maggie</w:t>
            </w:r>
            <w:r w:rsidR="008E5174" w:rsidRPr="007B2C09">
              <w:rPr>
                <w:rFonts w:eastAsia="Arial Unicode MS"/>
                <w:sz w:val="24"/>
                <w:szCs w:val="24"/>
              </w:rPr>
              <w:t xml:space="preserve"> and Jeremy created a vaccine insurance coverage handout-understanding the basics for the group to review. It will be a handout for Jeremy’s talk at the symposium. Suggestions for changes were made and a final version </w:t>
            </w:r>
            <w:r w:rsidR="00292138" w:rsidRPr="007B2C09">
              <w:rPr>
                <w:rFonts w:eastAsia="Arial Unicode MS"/>
                <w:sz w:val="24"/>
                <w:szCs w:val="24"/>
              </w:rPr>
              <w:t xml:space="preserve">will be </w:t>
            </w:r>
            <w:r w:rsidR="008E5174" w:rsidRPr="007B2C09">
              <w:rPr>
                <w:rFonts w:eastAsia="Arial Unicode MS"/>
                <w:sz w:val="24"/>
                <w:szCs w:val="24"/>
              </w:rPr>
              <w:t xml:space="preserve">sent to the group for feedback. Will send </w:t>
            </w:r>
            <w:r w:rsidR="00292138" w:rsidRPr="007B2C09">
              <w:rPr>
                <w:rFonts w:eastAsia="Arial Unicode MS"/>
                <w:sz w:val="24"/>
                <w:szCs w:val="24"/>
              </w:rPr>
              <w:t>the resource to State</w:t>
            </w:r>
            <w:r w:rsidR="008E5174" w:rsidRPr="007B2C09">
              <w:rPr>
                <w:rFonts w:eastAsia="Arial Unicode MS"/>
                <w:sz w:val="24"/>
                <w:szCs w:val="24"/>
              </w:rPr>
              <w:t xml:space="preserve"> requesting permission to use funds to print this as we were unable to find similar information on the CDC website to meet our needs. Once final review is done, Bryany will get it printed. </w:t>
            </w:r>
          </w:p>
          <w:p w:rsidR="00AE2E4C" w:rsidRPr="007B2C09" w:rsidRDefault="008E5174" w:rsidP="008E5174">
            <w:pPr>
              <w:spacing w:before="120" w:after="120"/>
              <w:rPr>
                <w:rFonts w:eastAsia="Arial Unicode MS"/>
                <w:sz w:val="24"/>
                <w:szCs w:val="24"/>
              </w:rPr>
            </w:pPr>
            <w:r w:rsidRPr="007B2C09">
              <w:rPr>
                <w:rFonts w:eastAsia="Arial Unicode MS"/>
                <w:sz w:val="24"/>
                <w:szCs w:val="24"/>
              </w:rPr>
              <w:t xml:space="preserve">Krista from Sanofi shared information re: billing and coding on </w:t>
            </w:r>
            <w:hyperlink r:id="rId10" w:history="1">
              <w:r w:rsidRPr="007B2C09">
                <w:rPr>
                  <w:rStyle w:val="Hyperlink"/>
                  <w:rFonts w:eastAsia="Arial Unicode MS"/>
                  <w:sz w:val="24"/>
                  <w:szCs w:val="24"/>
                </w:rPr>
                <w:t>www.crackingthecode</w:t>
              </w:r>
            </w:hyperlink>
            <w:r w:rsidRPr="007B2C09">
              <w:rPr>
                <w:rFonts w:eastAsia="Arial Unicode MS"/>
                <w:sz w:val="24"/>
                <w:szCs w:val="24"/>
              </w:rPr>
              <w:t xml:space="preserve">. There are 6 modules- billing and coding. See </w:t>
            </w:r>
            <w:r w:rsidR="00A86B79">
              <w:rPr>
                <w:rFonts w:eastAsia="Arial Unicode MS"/>
                <w:sz w:val="24"/>
                <w:szCs w:val="24"/>
              </w:rPr>
              <w:t>P</w:t>
            </w:r>
            <w:r w:rsidRPr="007B2C09">
              <w:rPr>
                <w:rFonts w:eastAsia="Arial Unicode MS"/>
                <w:sz w:val="24"/>
                <w:szCs w:val="24"/>
              </w:rPr>
              <w:t>DF</w:t>
            </w:r>
            <w:r w:rsidR="00A86B79">
              <w:rPr>
                <w:rFonts w:eastAsia="Arial Unicode MS"/>
                <w:sz w:val="24"/>
                <w:szCs w:val="24"/>
              </w:rPr>
              <w:t xml:space="preserve"> sent with these meeting minutes</w:t>
            </w:r>
            <w:r w:rsidRPr="007B2C09">
              <w:rPr>
                <w:rFonts w:eastAsia="Arial Unicode MS"/>
                <w:sz w:val="24"/>
                <w:szCs w:val="24"/>
              </w:rPr>
              <w:t xml:space="preserve">. </w:t>
            </w:r>
          </w:p>
          <w:p w:rsidR="000A3CCB" w:rsidRPr="007B2C09" w:rsidRDefault="000A3CCB" w:rsidP="000A3CCB">
            <w:pPr>
              <w:spacing w:before="120" w:after="120"/>
              <w:rPr>
                <w:rFonts w:eastAsia="Arial Unicode MS"/>
                <w:sz w:val="24"/>
                <w:szCs w:val="24"/>
              </w:rPr>
            </w:pPr>
            <w:r w:rsidRPr="007B2C09">
              <w:rPr>
                <w:rFonts w:eastAsia="Arial Unicode MS"/>
                <w:sz w:val="24"/>
                <w:szCs w:val="24"/>
              </w:rPr>
              <w:lastRenderedPageBreak/>
              <w:t>SRAHEC offered to help support the Symposium as there is an HPV component to the Symposium. We have asked about some HPV printed materials to give to attendees and if they could offer CME support.</w:t>
            </w:r>
          </w:p>
        </w:tc>
      </w:tr>
      <w:tr w:rsidR="008617BA" w:rsidRPr="00217B73" w:rsidTr="00670390">
        <w:trPr>
          <w:trHeight w:val="458"/>
        </w:trPr>
        <w:tc>
          <w:tcPr>
            <w:tcW w:w="1375" w:type="pct"/>
          </w:tcPr>
          <w:p w:rsidR="008617BA" w:rsidRPr="00670390" w:rsidRDefault="008617BA" w:rsidP="00670390">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lastRenderedPageBreak/>
              <w:t xml:space="preserve">Future Symposium… </w:t>
            </w:r>
          </w:p>
        </w:tc>
        <w:tc>
          <w:tcPr>
            <w:tcW w:w="3625" w:type="pct"/>
          </w:tcPr>
          <w:p w:rsidR="008E5174" w:rsidRPr="007B2C09" w:rsidRDefault="008617BA" w:rsidP="008E5174">
            <w:pPr>
              <w:spacing w:before="120" w:after="120"/>
              <w:rPr>
                <w:rFonts w:eastAsia="Arial Unicode MS"/>
                <w:sz w:val="24"/>
                <w:szCs w:val="24"/>
              </w:rPr>
            </w:pPr>
            <w:r w:rsidRPr="007B2C09">
              <w:rPr>
                <w:rFonts w:eastAsia="Arial Unicode MS"/>
                <w:sz w:val="24"/>
                <w:szCs w:val="24"/>
              </w:rPr>
              <w:t>Bryany received an em</w:t>
            </w:r>
            <w:r w:rsidR="00922692">
              <w:rPr>
                <w:rFonts w:eastAsia="Arial Unicode MS"/>
                <w:sz w:val="24"/>
                <w:szCs w:val="24"/>
              </w:rPr>
              <w:t>ail from Cindy</w:t>
            </w:r>
            <w:r w:rsidR="00292138" w:rsidRPr="007B2C09">
              <w:rPr>
                <w:rFonts w:eastAsia="Arial Unicode MS"/>
                <w:sz w:val="24"/>
                <w:szCs w:val="24"/>
              </w:rPr>
              <w:t>,</w:t>
            </w:r>
            <w:r w:rsidRPr="007B2C09">
              <w:rPr>
                <w:rFonts w:eastAsia="Arial Unicode MS"/>
                <w:sz w:val="24"/>
                <w:szCs w:val="24"/>
              </w:rPr>
              <w:t xml:space="preserve"> co-cha</w:t>
            </w:r>
            <w:r w:rsidR="000A3CCB" w:rsidRPr="007B2C09">
              <w:rPr>
                <w:rFonts w:eastAsia="Arial Unicode MS"/>
                <w:sz w:val="24"/>
                <w:szCs w:val="24"/>
              </w:rPr>
              <w:t xml:space="preserve">ir of </w:t>
            </w:r>
            <w:r w:rsidR="00292138" w:rsidRPr="007B2C09">
              <w:rPr>
                <w:rFonts w:eastAsia="Arial Unicode MS"/>
                <w:sz w:val="24"/>
                <w:szCs w:val="24"/>
              </w:rPr>
              <w:t xml:space="preserve">another </w:t>
            </w:r>
            <w:r w:rsidR="000A3CCB" w:rsidRPr="007B2C09">
              <w:rPr>
                <w:rFonts w:eastAsia="Arial Unicode MS"/>
                <w:sz w:val="24"/>
                <w:szCs w:val="24"/>
              </w:rPr>
              <w:t xml:space="preserve">imm coalition, who stated they have a CDC speaker, </w:t>
            </w:r>
            <w:r w:rsidR="008E5174" w:rsidRPr="007B2C09">
              <w:rPr>
                <w:rFonts w:eastAsia="Arial Unicode MS"/>
                <w:sz w:val="24"/>
                <w:szCs w:val="24"/>
              </w:rPr>
              <w:t>JoEllen Wolicky</w:t>
            </w:r>
            <w:r w:rsidR="000A3CCB" w:rsidRPr="007B2C09">
              <w:rPr>
                <w:rFonts w:eastAsia="Arial Unicode MS"/>
                <w:sz w:val="24"/>
                <w:szCs w:val="24"/>
              </w:rPr>
              <w:t>, coming to WI</w:t>
            </w:r>
            <w:r w:rsidR="008E5174" w:rsidRPr="007B2C09">
              <w:rPr>
                <w:rFonts w:eastAsia="Arial Unicode MS"/>
                <w:sz w:val="24"/>
                <w:szCs w:val="24"/>
              </w:rPr>
              <w:t xml:space="preserve"> in</w:t>
            </w:r>
            <w:r w:rsidR="000A3CCB" w:rsidRPr="007B2C09">
              <w:rPr>
                <w:rFonts w:eastAsia="Arial Unicode MS"/>
                <w:sz w:val="24"/>
                <w:szCs w:val="24"/>
              </w:rPr>
              <w:t xml:space="preserve"> </w:t>
            </w:r>
            <w:r w:rsidR="008E5174" w:rsidRPr="007B2C09">
              <w:rPr>
                <w:rFonts w:eastAsia="Arial Unicode MS"/>
                <w:sz w:val="24"/>
                <w:szCs w:val="24"/>
              </w:rPr>
              <w:t xml:space="preserve">April 2019 and if we are interested in having her come to speak, we could coordinate since she is here for other CDC talks. Typically it’s a vaccine update, medical errors, information re: ACIP. Dane Co Coalition taped the last talk JoEllen did and it’s on line. Group decided to pass for creating a symposium in April 2019, but are open to considering her for a fall speaker.  Discussed the idea of asking if the other coalitions had capacity to create a webinar for community folks to attend as well. </w:t>
            </w:r>
            <w:r w:rsidR="00390738" w:rsidRPr="007B2C09">
              <w:rPr>
                <w:rFonts w:eastAsia="Arial Unicode MS"/>
                <w:sz w:val="24"/>
                <w:szCs w:val="24"/>
              </w:rPr>
              <w:t>Bryany will ask the other coalitions about this.</w:t>
            </w:r>
          </w:p>
          <w:p w:rsidR="008E5174" w:rsidRPr="007B2C09" w:rsidRDefault="008E5174" w:rsidP="008E5174">
            <w:pPr>
              <w:spacing w:before="120" w:after="120"/>
              <w:rPr>
                <w:rFonts w:eastAsia="Arial Unicode MS"/>
                <w:sz w:val="24"/>
                <w:szCs w:val="24"/>
              </w:rPr>
            </w:pPr>
            <w:r w:rsidRPr="007B2C09">
              <w:rPr>
                <w:rFonts w:eastAsia="Arial Unicode MS"/>
                <w:sz w:val="24"/>
                <w:szCs w:val="24"/>
              </w:rPr>
              <w:t xml:space="preserve">2019 topics ideas: </w:t>
            </w:r>
            <w:r w:rsidR="00560C65">
              <w:rPr>
                <w:rFonts w:eastAsia="Arial Unicode MS"/>
                <w:sz w:val="24"/>
                <w:szCs w:val="24"/>
              </w:rPr>
              <w:t xml:space="preserve">CDC speaker with vaccine updates, </w:t>
            </w:r>
            <w:r w:rsidRPr="007B2C09">
              <w:rPr>
                <w:rFonts w:eastAsia="Arial Unicode MS"/>
                <w:sz w:val="24"/>
                <w:szCs w:val="24"/>
              </w:rPr>
              <w:t>vaccine errors, vaccine reactions/VARS, the adolescent platform.</w:t>
            </w:r>
          </w:p>
          <w:p w:rsidR="008E5174" w:rsidRPr="007B2C09" w:rsidRDefault="00390738" w:rsidP="00390738">
            <w:pPr>
              <w:spacing w:before="120" w:after="120"/>
              <w:rPr>
                <w:rFonts w:eastAsia="Arial Unicode MS"/>
                <w:sz w:val="24"/>
                <w:szCs w:val="24"/>
              </w:rPr>
            </w:pPr>
            <w:r w:rsidRPr="007B2C09">
              <w:rPr>
                <w:rFonts w:eastAsia="Arial Unicode MS"/>
                <w:sz w:val="24"/>
                <w:szCs w:val="24"/>
              </w:rPr>
              <w:t>Because we have our plan in place early enough, Marilyn will look at getting CME’s for the 2019 Symposium.</w:t>
            </w:r>
          </w:p>
        </w:tc>
      </w:tr>
      <w:tr w:rsidR="00484EFA" w:rsidRPr="00217B73" w:rsidTr="00670390">
        <w:trPr>
          <w:trHeight w:val="20"/>
        </w:trPr>
        <w:tc>
          <w:tcPr>
            <w:tcW w:w="1375" w:type="pct"/>
          </w:tcPr>
          <w:p w:rsidR="00484EFA"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2018 Imm Awareness Campaign</w:t>
            </w:r>
          </w:p>
        </w:tc>
        <w:tc>
          <w:tcPr>
            <w:tcW w:w="3625" w:type="pct"/>
          </w:tcPr>
          <w:p w:rsidR="00390738" w:rsidRPr="007B2C09" w:rsidRDefault="00390738" w:rsidP="00390738">
            <w:pPr>
              <w:spacing w:before="120" w:after="120"/>
              <w:rPr>
                <w:rFonts w:eastAsia="Arial Unicode MS"/>
                <w:sz w:val="24"/>
                <w:szCs w:val="24"/>
              </w:rPr>
            </w:pPr>
            <w:r w:rsidRPr="007B2C09">
              <w:rPr>
                <w:rFonts w:eastAsia="Arial Unicode MS"/>
                <w:sz w:val="24"/>
                <w:szCs w:val="24"/>
              </w:rPr>
              <w:t>Bryany shared a PowerPoint re: HPV Awareness campaign re-cap/results. See</w:t>
            </w:r>
            <w:r w:rsidR="00A86B79">
              <w:rPr>
                <w:rFonts w:eastAsia="Arial Unicode MS"/>
                <w:sz w:val="24"/>
                <w:szCs w:val="24"/>
              </w:rPr>
              <w:t xml:space="preserve"> attached</w:t>
            </w:r>
            <w:r w:rsidRPr="007B2C09">
              <w:rPr>
                <w:rFonts w:eastAsia="Arial Unicode MS"/>
                <w:sz w:val="24"/>
                <w:szCs w:val="24"/>
              </w:rPr>
              <w:t xml:space="preserve"> P</w:t>
            </w:r>
            <w:r w:rsidR="00A86B79">
              <w:rPr>
                <w:rFonts w:eastAsia="Arial Unicode MS"/>
                <w:sz w:val="24"/>
                <w:szCs w:val="24"/>
              </w:rPr>
              <w:t>PT</w:t>
            </w:r>
            <w:r w:rsidRPr="007B2C09">
              <w:rPr>
                <w:rFonts w:eastAsia="Arial Unicode MS"/>
                <w:sz w:val="24"/>
                <w:szCs w:val="24"/>
              </w:rPr>
              <w:t xml:space="preserve"> for details. Bryany shared this PPT today with Gundersen’s Cancer Advisory Council.</w:t>
            </w:r>
            <w:r w:rsidR="00A86B79">
              <w:rPr>
                <w:rFonts w:eastAsia="Arial Unicode MS"/>
                <w:sz w:val="24"/>
                <w:szCs w:val="24"/>
              </w:rPr>
              <w:t xml:space="preserve"> The letter that is referenced in the PPT as being sent out to parents of 16 year olds in the 5 counties is also attached to these meeting minutes (has LCHD letterhead and information but other counties put on their own letterhead and adjusted the letter as needed for their county).</w:t>
            </w:r>
          </w:p>
          <w:p w:rsidR="00390738" w:rsidRPr="007B2C09" w:rsidRDefault="00560C65" w:rsidP="00390738">
            <w:pPr>
              <w:spacing w:before="120" w:after="120"/>
              <w:rPr>
                <w:rFonts w:eastAsia="Arial Unicode MS"/>
                <w:sz w:val="24"/>
                <w:szCs w:val="24"/>
              </w:rPr>
            </w:pPr>
            <w:r>
              <w:rPr>
                <w:rFonts w:eastAsia="Arial Unicode MS"/>
                <w:sz w:val="24"/>
                <w:szCs w:val="24"/>
              </w:rPr>
              <w:t>In addition, Maggie</w:t>
            </w:r>
            <w:r w:rsidR="00390738" w:rsidRPr="007B2C09">
              <w:rPr>
                <w:rFonts w:eastAsia="Arial Unicode MS"/>
                <w:sz w:val="24"/>
                <w:szCs w:val="24"/>
              </w:rPr>
              <w:t xml:space="preserve"> shared that they did an improvement project for </w:t>
            </w:r>
            <w:r>
              <w:rPr>
                <w:rFonts w:eastAsia="Arial Unicode MS"/>
                <w:sz w:val="24"/>
                <w:szCs w:val="24"/>
              </w:rPr>
              <w:t>Quartz. They measured Badger C</w:t>
            </w:r>
            <w:r w:rsidR="00390738" w:rsidRPr="007B2C09">
              <w:rPr>
                <w:rFonts w:eastAsia="Arial Unicode MS"/>
                <w:sz w:val="24"/>
                <w:szCs w:val="24"/>
              </w:rPr>
              <w:t xml:space="preserve">are participants completing HPV by 13 years old. Sent about 1200 letters and the completion numbers doubled from 2016 to 2017 measurement year. Awesome! </w:t>
            </w:r>
          </w:p>
          <w:p w:rsidR="00237A9A" w:rsidRPr="007B2C09" w:rsidRDefault="00390738" w:rsidP="00735781">
            <w:pPr>
              <w:spacing w:before="120" w:after="120"/>
              <w:rPr>
                <w:rFonts w:eastAsia="Arial Unicode MS"/>
                <w:sz w:val="24"/>
                <w:szCs w:val="24"/>
              </w:rPr>
            </w:pPr>
            <w:r w:rsidRPr="007B2C09">
              <w:rPr>
                <w:rFonts w:eastAsia="Arial Unicode MS"/>
                <w:sz w:val="24"/>
                <w:szCs w:val="24"/>
              </w:rPr>
              <w:t>Group shared ideas focusing on 2019 awareness campaign</w:t>
            </w:r>
            <w:r w:rsidR="00C44D31" w:rsidRPr="007B2C09">
              <w:rPr>
                <w:rFonts w:eastAsia="Arial Unicode MS"/>
                <w:sz w:val="24"/>
                <w:szCs w:val="24"/>
              </w:rPr>
              <w:t xml:space="preserve">. Decided we will continue to focus on the </w:t>
            </w:r>
            <w:r w:rsidRPr="007B2C09">
              <w:rPr>
                <w:rFonts w:eastAsia="Arial Unicode MS"/>
                <w:sz w:val="24"/>
                <w:szCs w:val="24"/>
              </w:rPr>
              <w:t>adolescent platform</w:t>
            </w:r>
            <w:r w:rsidR="00C44D31" w:rsidRPr="007B2C09">
              <w:rPr>
                <w:rFonts w:eastAsia="Arial Unicode MS"/>
                <w:sz w:val="24"/>
                <w:szCs w:val="24"/>
              </w:rPr>
              <w:t xml:space="preserve"> with the campaign possibly happening</w:t>
            </w:r>
            <w:r w:rsidRPr="007B2C09">
              <w:rPr>
                <w:rFonts w:eastAsia="Arial Unicode MS"/>
                <w:sz w:val="24"/>
                <w:szCs w:val="24"/>
              </w:rPr>
              <w:t xml:space="preserve"> prior to summer/back to school vaccination. Group should come back with ideas re: what we want to do for the campaign. Need to make a final decision for 2019 at our October meeting.  </w:t>
            </w:r>
          </w:p>
          <w:p w:rsidR="00893E9B" w:rsidRPr="007B2C09" w:rsidRDefault="00893E9B" w:rsidP="00893E9B">
            <w:pPr>
              <w:spacing w:before="120" w:after="120"/>
              <w:rPr>
                <w:rFonts w:eastAsia="Arial Unicode MS"/>
                <w:sz w:val="24"/>
                <w:szCs w:val="24"/>
              </w:rPr>
            </w:pPr>
            <w:r w:rsidRPr="007B2C09">
              <w:rPr>
                <w:rFonts w:eastAsia="Arial Unicode MS"/>
                <w:sz w:val="24"/>
                <w:szCs w:val="24"/>
              </w:rPr>
              <w:t>Idea for future campaigns… HEDSS is looking at prenatal measurements for influenza and tdap as well as an adult immunization status (% members &gt;19 that are up to date on influenza, td/tdap, zoster and pneumococcal).</w:t>
            </w:r>
          </w:p>
          <w:p w:rsidR="00390738" w:rsidRPr="007B2C09" w:rsidRDefault="00390738" w:rsidP="00735781">
            <w:pPr>
              <w:spacing w:before="120" w:after="120"/>
              <w:rPr>
                <w:rFonts w:eastAsia="Arial Unicode MS"/>
                <w:sz w:val="24"/>
                <w:szCs w:val="24"/>
              </w:rPr>
            </w:pPr>
            <w:r w:rsidRPr="007B2C09">
              <w:rPr>
                <w:rFonts w:eastAsia="Arial Unicode MS"/>
                <w:sz w:val="24"/>
                <w:szCs w:val="24"/>
              </w:rPr>
              <w:t xml:space="preserve">2017 immunization data posted on the state website (Thank you Alan for letting us know!). </w:t>
            </w:r>
          </w:p>
        </w:tc>
      </w:tr>
      <w:tr w:rsidR="00543385" w:rsidRPr="00217B73" w:rsidTr="00670390">
        <w:trPr>
          <w:trHeight w:val="20"/>
        </w:trPr>
        <w:tc>
          <w:tcPr>
            <w:tcW w:w="1375" w:type="pct"/>
          </w:tcPr>
          <w:p w:rsidR="00543385"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Roundtable</w:t>
            </w:r>
          </w:p>
        </w:tc>
        <w:tc>
          <w:tcPr>
            <w:tcW w:w="3625" w:type="pct"/>
          </w:tcPr>
          <w:p w:rsidR="00827431" w:rsidRPr="007B2C09" w:rsidRDefault="00827431" w:rsidP="00827431">
            <w:pPr>
              <w:spacing w:before="120" w:after="120"/>
              <w:rPr>
                <w:rFonts w:eastAsia="Arial Unicode MS"/>
                <w:sz w:val="24"/>
                <w:szCs w:val="24"/>
              </w:rPr>
            </w:pPr>
            <w:r w:rsidRPr="007B2C09">
              <w:rPr>
                <w:rFonts w:eastAsia="Arial Unicode MS"/>
                <w:sz w:val="24"/>
                <w:szCs w:val="24"/>
              </w:rPr>
              <w:t>Alan-</w:t>
            </w:r>
            <w:r w:rsidR="00CD4AD0" w:rsidRPr="007B2C09">
              <w:rPr>
                <w:rFonts w:eastAsia="Arial Unicode MS"/>
                <w:sz w:val="24"/>
                <w:szCs w:val="24"/>
              </w:rPr>
              <w:t>GSK reports that Shing</w:t>
            </w:r>
            <w:r w:rsidRPr="007B2C09">
              <w:rPr>
                <w:rFonts w:eastAsia="Arial Unicode MS"/>
                <w:sz w:val="24"/>
                <w:szCs w:val="24"/>
              </w:rPr>
              <w:t xml:space="preserve">rix supply comes every 2 weeks and there are intermittent back orders. Delays will continue through 2018 and probably into 2019. Consumer promotions are halted until the supply issue is handled. </w:t>
            </w:r>
          </w:p>
          <w:p w:rsidR="00827431" w:rsidRPr="007B2C09" w:rsidRDefault="00827431" w:rsidP="00827431">
            <w:pPr>
              <w:spacing w:before="120" w:after="120"/>
              <w:rPr>
                <w:rFonts w:eastAsia="Arial Unicode MS"/>
                <w:sz w:val="24"/>
                <w:szCs w:val="24"/>
              </w:rPr>
            </w:pPr>
            <w:r w:rsidRPr="007B2C09">
              <w:rPr>
                <w:rFonts w:eastAsia="Arial Unicode MS"/>
                <w:sz w:val="24"/>
                <w:szCs w:val="24"/>
              </w:rPr>
              <w:t xml:space="preserve">Julie-MCHD looking for interest or information re: college prep campaign that would focus on good health, including vaccinations. Gundersen did a focus on STI prevention in the past in La Crosse when school starts. </w:t>
            </w:r>
          </w:p>
          <w:p w:rsidR="00827431" w:rsidRPr="007B2C09" w:rsidRDefault="00827431" w:rsidP="00827431">
            <w:pPr>
              <w:spacing w:before="120" w:after="120"/>
              <w:rPr>
                <w:rFonts w:eastAsia="Arial Unicode MS"/>
                <w:sz w:val="24"/>
                <w:szCs w:val="24"/>
              </w:rPr>
            </w:pPr>
            <w:r w:rsidRPr="007B2C09">
              <w:rPr>
                <w:rFonts w:eastAsia="Arial Unicode MS"/>
                <w:sz w:val="24"/>
                <w:szCs w:val="24"/>
              </w:rPr>
              <w:t xml:space="preserve">Krista- Sanofi is working on materials around 16 adolescent platform and influenza. There is an app to build information re: flu facts, logos, and pictures to build your own promotional materials. Flu block has been out since 2013 30-43% better in folks over 50 years old (New England Journal of Medicine). </w:t>
            </w:r>
            <w:r w:rsidR="00CD4AD0" w:rsidRPr="007B2C09">
              <w:rPr>
                <w:rFonts w:eastAsia="Arial Unicode MS"/>
                <w:sz w:val="24"/>
                <w:szCs w:val="24"/>
              </w:rPr>
              <w:t>It’s egg free and quadri</w:t>
            </w:r>
            <w:r w:rsidRPr="007B2C09">
              <w:rPr>
                <w:rFonts w:eastAsia="Arial Unicode MS"/>
                <w:sz w:val="24"/>
                <w:szCs w:val="24"/>
              </w:rPr>
              <w:t xml:space="preserve">valent as well.  Mayo is considering 50-64 and/or high risk folks as a blanket recommendation. Gundersen leaning toward high risk as well. </w:t>
            </w:r>
            <w:r w:rsidRPr="007B2C09">
              <w:rPr>
                <w:rFonts w:eastAsia="Arial Unicode MS"/>
                <w:sz w:val="24"/>
                <w:szCs w:val="24"/>
              </w:rPr>
              <w:lastRenderedPageBreak/>
              <w:t xml:space="preserve">La Crosse ordered a small amount because of staff request. Please contact Krista for a separate time to develop tools if interested. </w:t>
            </w:r>
          </w:p>
          <w:p w:rsidR="00827431" w:rsidRPr="007B2C09" w:rsidRDefault="00827431" w:rsidP="00827431">
            <w:pPr>
              <w:spacing w:before="120" w:after="120"/>
              <w:rPr>
                <w:rFonts w:eastAsia="Arial Unicode MS"/>
                <w:sz w:val="24"/>
                <w:szCs w:val="24"/>
              </w:rPr>
            </w:pPr>
            <w:r w:rsidRPr="007B2C09">
              <w:rPr>
                <w:rFonts w:eastAsia="Arial Unicode MS"/>
                <w:sz w:val="24"/>
                <w:szCs w:val="24"/>
              </w:rPr>
              <w:t>Carolyn HPV-</w:t>
            </w:r>
            <w:r w:rsidR="00CD4AD0" w:rsidRPr="007B2C09">
              <w:rPr>
                <w:rFonts w:eastAsia="Arial Unicode MS"/>
                <w:sz w:val="24"/>
                <w:szCs w:val="24"/>
              </w:rPr>
              <w:t>HPV webinars are available. Hep</w:t>
            </w:r>
            <w:r w:rsidR="00FC4EEC" w:rsidRPr="007B2C09">
              <w:rPr>
                <w:rFonts w:eastAsia="Arial Unicode MS"/>
                <w:sz w:val="24"/>
                <w:szCs w:val="24"/>
              </w:rPr>
              <w:t xml:space="preserve"> B is not available for 2018. Hep A Peds is available </w:t>
            </w:r>
            <w:r w:rsidR="00CD4AD0" w:rsidRPr="007B2C09">
              <w:rPr>
                <w:rFonts w:eastAsia="Arial Unicode MS"/>
                <w:sz w:val="24"/>
                <w:szCs w:val="24"/>
              </w:rPr>
              <w:t>mid-July</w:t>
            </w:r>
            <w:r w:rsidR="00FC4EEC" w:rsidRPr="007B2C09">
              <w:rPr>
                <w:rFonts w:eastAsia="Arial Unicode MS"/>
                <w:sz w:val="24"/>
                <w:szCs w:val="24"/>
              </w:rPr>
              <w:t>.</w:t>
            </w:r>
          </w:p>
          <w:p w:rsidR="00827431" w:rsidRPr="007B2C09" w:rsidRDefault="00827431" w:rsidP="00827431">
            <w:pPr>
              <w:spacing w:before="120" w:after="120"/>
              <w:rPr>
                <w:rFonts w:eastAsia="Arial Unicode MS"/>
                <w:sz w:val="24"/>
                <w:szCs w:val="24"/>
              </w:rPr>
            </w:pPr>
            <w:r w:rsidRPr="007B2C09">
              <w:rPr>
                <w:rFonts w:eastAsia="Arial Unicode MS"/>
                <w:sz w:val="24"/>
                <w:szCs w:val="24"/>
              </w:rPr>
              <w:t xml:space="preserve">Susan- new to Pfizer and vaccines. She has Prevnar 13 dosing wheels if anyone needs them. Increasing promotion to </w:t>
            </w:r>
            <w:r w:rsidR="00FC4EEC" w:rsidRPr="007B2C09">
              <w:rPr>
                <w:rFonts w:eastAsia="Arial Unicode MS"/>
                <w:sz w:val="24"/>
                <w:szCs w:val="24"/>
              </w:rPr>
              <w:t xml:space="preserve">those turning 65. </w:t>
            </w:r>
            <w:r w:rsidR="00CD4AD0" w:rsidRPr="007B2C09">
              <w:rPr>
                <w:rFonts w:eastAsia="Arial Unicode MS"/>
                <w:sz w:val="24"/>
                <w:szCs w:val="24"/>
              </w:rPr>
              <w:t>Works with Trumen</w:t>
            </w:r>
            <w:r w:rsidRPr="007B2C09">
              <w:rPr>
                <w:rFonts w:eastAsia="Arial Unicode MS"/>
                <w:sz w:val="24"/>
                <w:szCs w:val="24"/>
              </w:rPr>
              <w:t xml:space="preserve">ba as well. </w:t>
            </w:r>
          </w:p>
          <w:p w:rsidR="000C6FF6" w:rsidRPr="007B2C09" w:rsidRDefault="00827431" w:rsidP="001C2731">
            <w:pPr>
              <w:spacing w:before="120" w:after="120"/>
              <w:rPr>
                <w:rFonts w:eastAsia="Arial Unicode MS"/>
                <w:sz w:val="24"/>
                <w:szCs w:val="24"/>
              </w:rPr>
            </w:pPr>
            <w:r w:rsidRPr="007B2C09">
              <w:rPr>
                <w:rFonts w:eastAsia="Arial Unicode MS"/>
                <w:sz w:val="24"/>
                <w:szCs w:val="24"/>
              </w:rPr>
              <w:t xml:space="preserve">Bryany- </w:t>
            </w:r>
            <w:r w:rsidR="001C2731" w:rsidRPr="007B2C09">
              <w:rPr>
                <w:rFonts w:eastAsia="Arial Unicode MS"/>
                <w:sz w:val="24"/>
                <w:szCs w:val="24"/>
              </w:rPr>
              <w:t xml:space="preserve">created a cheat sheet </w:t>
            </w:r>
            <w:r w:rsidR="00CD4AD0" w:rsidRPr="007B2C09">
              <w:rPr>
                <w:rFonts w:eastAsia="Arial Unicode MS"/>
                <w:sz w:val="24"/>
                <w:szCs w:val="24"/>
              </w:rPr>
              <w:t>for</w:t>
            </w:r>
            <w:r w:rsidR="001C2731" w:rsidRPr="007B2C09">
              <w:rPr>
                <w:rFonts w:eastAsia="Arial Unicode MS"/>
                <w:sz w:val="24"/>
                <w:szCs w:val="24"/>
              </w:rPr>
              <w:t xml:space="preserve"> the</w:t>
            </w:r>
            <w:r w:rsidR="00CD4AD0" w:rsidRPr="007B2C09">
              <w:rPr>
                <w:rFonts w:eastAsia="Arial Unicode MS"/>
                <w:sz w:val="24"/>
                <w:szCs w:val="24"/>
              </w:rPr>
              <w:t xml:space="preserve"> Shing</w:t>
            </w:r>
            <w:r w:rsidRPr="007B2C09">
              <w:rPr>
                <w:rFonts w:eastAsia="Arial Unicode MS"/>
                <w:sz w:val="24"/>
                <w:szCs w:val="24"/>
              </w:rPr>
              <w:t xml:space="preserve">rix </w:t>
            </w:r>
            <w:r w:rsidR="001C2731" w:rsidRPr="007B2C09">
              <w:rPr>
                <w:rFonts w:eastAsia="Arial Unicode MS"/>
                <w:sz w:val="24"/>
                <w:szCs w:val="24"/>
              </w:rPr>
              <w:t xml:space="preserve">patient assistance program </w:t>
            </w:r>
            <w:r w:rsidRPr="007B2C09">
              <w:rPr>
                <w:rFonts w:eastAsia="Arial Unicode MS"/>
                <w:sz w:val="24"/>
                <w:szCs w:val="24"/>
              </w:rPr>
              <w:t>and will send it out with the group.</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lastRenderedPageBreak/>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405394" w:rsidRPr="00217B73" w:rsidRDefault="00B37D30" w:rsidP="006C554B">
      <w:pPr>
        <w:spacing w:line="360" w:lineRule="auto"/>
        <w:jc w:val="center"/>
        <w:rPr>
          <w:rFonts w:eastAsia="Arial Unicode MS"/>
          <w:sz w:val="22"/>
          <w:szCs w:val="22"/>
        </w:rPr>
      </w:pPr>
      <w:r w:rsidRPr="00217B73">
        <w:rPr>
          <w:rFonts w:eastAsia="Arial Unicode MS"/>
          <w:b/>
          <w:sz w:val="22"/>
          <w:szCs w:val="22"/>
        </w:rPr>
        <w:t>201</w:t>
      </w:r>
      <w:r w:rsidR="00543385">
        <w:rPr>
          <w:rFonts w:eastAsia="Arial Unicode MS"/>
          <w:b/>
          <w:sz w:val="22"/>
          <w:szCs w:val="22"/>
        </w:rPr>
        <w:t>8</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 xml:space="preserve">All meetings 1:00 – 3:00 pm; Jan </w:t>
      </w:r>
      <w:r w:rsidR="00381820" w:rsidRPr="00217B73">
        <w:rPr>
          <w:rFonts w:eastAsia="Arial Unicode MS"/>
          <w:sz w:val="22"/>
          <w:szCs w:val="22"/>
        </w:rPr>
        <w:t>1</w:t>
      </w:r>
      <w:r w:rsidR="00543385">
        <w:rPr>
          <w:rFonts w:eastAsia="Arial Unicode MS"/>
          <w:sz w:val="22"/>
          <w:szCs w:val="22"/>
        </w:rPr>
        <w:t>1</w:t>
      </w:r>
      <w:r w:rsidRPr="00217B73">
        <w:rPr>
          <w:rFonts w:eastAsia="Arial Unicode MS"/>
          <w:sz w:val="22"/>
          <w:szCs w:val="22"/>
          <w:vertAlign w:val="superscript"/>
        </w:rPr>
        <w:t>th</w:t>
      </w:r>
      <w:r w:rsidRPr="00217B73">
        <w:rPr>
          <w:rFonts w:eastAsia="Arial Unicode MS"/>
          <w:sz w:val="22"/>
          <w:szCs w:val="22"/>
        </w:rPr>
        <w:t xml:space="preserve">; Apr </w:t>
      </w:r>
      <w:r w:rsidR="00381820" w:rsidRPr="00217B73">
        <w:rPr>
          <w:rFonts w:eastAsia="Arial Unicode MS"/>
          <w:sz w:val="22"/>
          <w:szCs w:val="22"/>
        </w:rPr>
        <w:t>1</w:t>
      </w:r>
      <w:r w:rsidR="00543385">
        <w:rPr>
          <w:rFonts w:eastAsia="Arial Unicode MS"/>
          <w:sz w:val="22"/>
          <w:szCs w:val="22"/>
        </w:rPr>
        <w:t>2</w:t>
      </w:r>
      <w:r w:rsidRPr="00217B73">
        <w:rPr>
          <w:rFonts w:eastAsia="Arial Unicode MS"/>
          <w:sz w:val="22"/>
          <w:szCs w:val="22"/>
          <w:vertAlign w:val="superscript"/>
        </w:rPr>
        <w:t>th</w:t>
      </w:r>
      <w:r w:rsidRPr="00217B73">
        <w:rPr>
          <w:rFonts w:eastAsia="Arial Unicode MS"/>
          <w:sz w:val="22"/>
          <w:szCs w:val="22"/>
        </w:rPr>
        <w:t xml:space="preserve">; Jul </w:t>
      </w:r>
      <w:r w:rsidR="00381820" w:rsidRPr="00217B73">
        <w:rPr>
          <w:rFonts w:eastAsia="Arial Unicode MS"/>
          <w:sz w:val="22"/>
          <w:szCs w:val="22"/>
        </w:rPr>
        <w:t>1</w:t>
      </w:r>
      <w:r w:rsidR="00543385">
        <w:rPr>
          <w:rFonts w:eastAsia="Arial Unicode MS"/>
          <w:sz w:val="22"/>
          <w:szCs w:val="22"/>
        </w:rPr>
        <w:t>2</w:t>
      </w:r>
      <w:r w:rsidRPr="00217B73">
        <w:rPr>
          <w:rFonts w:eastAsia="Arial Unicode MS"/>
          <w:sz w:val="22"/>
          <w:szCs w:val="22"/>
          <w:vertAlign w:val="superscript"/>
        </w:rPr>
        <w:t>th</w:t>
      </w:r>
      <w:r w:rsidR="00381820" w:rsidRPr="00217B73">
        <w:rPr>
          <w:rFonts w:eastAsia="Arial Unicode MS"/>
          <w:sz w:val="22"/>
          <w:szCs w:val="22"/>
        </w:rPr>
        <w:t>; &amp; Oct 1</w:t>
      </w:r>
      <w:r w:rsidR="00543385">
        <w:rPr>
          <w:rFonts w:eastAsia="Arial Unicode MS"/>
          <w:sz w:val="22"/>
          <w:szCs w:val="22"/>
        </w:rPr>
        <w:t>1</w:t>
      </w:r>
      <w:r w:rsidRPr="00217B73">
        <w:rPr>
          <w:rFonts w:eastAsia="Arial Unicode MS"/>
          <w:sz w:val="22"/>
          <w:szCs w:val="22"/>
          <w:vertAlign w:val="superscript"/>
        </w:rPr>
        <w:t>th</w:t>
      </w:r>
      <w:r w:rsidR="003C0B93" w:rsidRPr="00217B73">
        <w:rPr>
          <w:rFonts w:eastAsia="Arial Unicode MS"/>
          <w:sz w:val="22"/>
          <w:szCs w:val="22"/>
        </w:rPr>
        <w:t>.</w:t>
      </w:r>
    </w:p>
    <w:p w:rsidR="00883280" w:rsidRDefault="00883280" w:rsidP="00217B73">
      <w:pPr>
        <w:rPr>
          <w:color w:val="000000"/>
        </w:rPr>
        <w:sectPr w:rsidR="00883280" w:rsidSect="00450D78">
          <w:pgSz w:w="12240" w:h="15840"/>
          <w:pgMar w:top="360" w:right="720" w:bottom="259" w:left="1080" w:header="720" w:footer="720" w:gutter="0"/>
          <w:cols w:space="720"/>
          <w:docGrid w:linePitch="360"/>
        </w:sectPr>
      </w:pPr>
    </w:p>
    <w:p w:rsidR="00883280" w:rsidRPr="00217B73" w:rsidRDefault="00883280" w:rsidP="00217B73">
      <w:pPr>
        <w:pStyle w:val="ListParagraph"/>
        <w:rPr>
          <w:color w:val="000000"/>
        </w:rPr>
        <w:sectPr w:rsidR="00883280" w:rsidRPr="00217B73" w:rsidSect="00883280">
          <w:type w:val="continuous"/>
          <w:pgSz w:w="12240" w:h="15840"/>
          <w:pgMar w:top="360" w:right="720" w:bottom="259" w:left="1080" w:header="720" w:footer="720" w:gutter="0"/>
          <w:cols w:num="2" w:space="720"/>
          <w:docGrid w:linePitch="360"/>
        </w:sectPr>
      </w:pPr>
    </w:p>
    <w:p w:rsidR="006F0D6E" w:rsidRDefault="006F0D6E" w:rsidP="00405394">
      <w:pPr>
        <w:spacing w:line="360" w:lineRule="auto"/>
        <w:rPr>
          <w:rFonts w:eastAsia="Arial Unicode MS"/>
          <w:sz w:val="22"/>
          <w:szCs w:val="22"/>
        </w:rPr>
      </w:pPr>
    </w:p>
    <w:sectPr w:rsidR="006F0D6E"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98" w:rsidRDefault="00D77C98">
      <w:r>
        <w:separator/>
      </w:r>
    </w:p>
  </w:endnote>
  <w:endnote w:type="continuationSeparator" w:id="0">
    <w:p w:rsidR="00D77C98" w:rsidRDefault="00D7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98" w:rsidRDefault="00D77C98">
      <w:r>
        <w:separator/>
      </w:r>
    </w:p>
  </w:footnote>
  <w:footnote w:type="continuationSeparator" w:id="0">
    <w:p w:rsidR="00D77C98" w:rsidRDefault="00D77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D1F"/>
    <w:multiLevelType w:val="hybridMultilevel"/>
    <w:tmpl w:val="1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60F2E"/>
    <w:multiLevelType w:val="hybridMultilevel"/>
    <w:tmpl w:val="0ED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06AE"/>
    <w:multiLevelType w:val="hybridMultilevel"/>
    <w:tmpl w:val="017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F46240"/>
    <w:multiLevelType w:val="hybridMultilevel"/>
    <w:tmpl w:val="165C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1"/>
  </w:num>
  <w:num w:numId="4">
    <w:abstractNumId w:val="8"/>
  </w:num>
  <w:num w:numId="5">
    <w:abstractNumId w:val="34"/>
  </w:num>
  <w:num w:numId="6">
    <w:abstractNumId w:val="10"/>
  </w:num>
  <w:num w:numId="7">
    <w:abstractNumId w:val="27"/>
  </w:num>
  <w:num w:numId="8">
    <w:abstractNumId w:val="32"/>
  </w:num>
  <w:num w:numId="9">
    <w:abstractNumId w:val="1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16"/>
  </w:num>
  <w:num w:numId="16">
    <w:abstractNumId w:val="24"/>
  </w:num>
  <w:num w:numId="17">
    <w:abstractNumId w:val="22"/>
  </w:num>
  <w:num w:numId="18">
    <w:abstractNumId w:val="3"/>
  </w:num>
  <w:num w:numId="19">
    <w:abstractNumId w:val="21"/>
  </w:num>
  <w:num w:numId="20">
    <w:abstractNumId w:val="35"/>
  </w:num>
  <w:num w:numId="21">
    <w:abstractNumId w:val="9"/>
  </w:num>
  <w:num w:numId="22">
    <w:abstractNumId w:val="12"/>
  </w:num>
  <w:num w:numId="23">
    <w:abstractNumId w:val="4"/>
  </w:num>
  <w:num w:numId="24">
    <w:abstractNumId w:val="26"/>
  </w:num>
  <w:num w:numId="25">
    <w:abstractNumId w:val="29"/>
  </w:num>
  <w:num w:numId="26">
    <w:abstractNumId w:val="2"/>
  </w:num>
  <w:num w:numId="27">
    <w:abstractNumId w:val="17"/>
  </w:num>
  <w:num w:numId="28">
    <w:abstractNumId w:val="33"/>
  </w:num>
  <w:num w:numId="29">
    <w:abstractNumId w:val="3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25"/>
  </w:num>
  <w:num w:numId="34">
    <w:abstractNumId w:val="14"/>
  </w:num>
  <w:num w:numId="35">
    <w:abstractNumId w:val="6"/>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CCB"/>
    <w:rsid w:val="000A3F0B"/>
    <w:rsid w:val="000A5871"/>
    <w:rsid w:val="000A736F"/>
    <w:rsid w:val="000B07C0"/>
    <w:rsid w:val="000B24B7"/>
    <w:rsid w:val="000B376E"/>
    <w:rsid w:val="000C1FED"/>
    <w:rsid w:val="000C2018"/>
    <w:rsid w:val="000C6FF6"/>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60E"/>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2731"/>
    <w:rsid w:val="001C3701"/>
    <w:rsid w:val="001C5CFF"/>
    <w:rsid w:val="001D0940"/>
    <w:rsid w:val="001D1DE2"/>
    <w:rsid w:val="001D67DA"/>
    <w:rsid w:val="001E1D9B"/>
    <w:rsid w:val="001E2010"/>
    <w:rsid w:val="001E2A68"/>
    <w:rsid w:val="001F075C"/>
    <w:rsid w:val="001F1F26"/>
    <w:rsid w:val="001F49A0"/>
    <w:rsid w:val="00203867"/>
    <w:rsid w:val="00205C7B"/>
    <w:rsid w:val="00212497"/>
    <w:rsid w:val="0021315E"/>
    <w:rsid w:val="00217B73"/>
    <w:rsid w:val="00220CEC"/>
    <w:rsid w:val="00224A0F"/>
    <w:rsid w:val="002253A3"/>
    <w:rsid w:val="00225C27"/>
    <w:rsid w:val="002261ED"/>
    <w:rsid w:val="00226EA9"/>
    <w:rsid w:val="002278F4"/>
    <w:rsid w:val="00230C0D"/>
    <w:rsid w:val="00233CE9"/>
    <w:rsid w:val="0023419F"/>
    <w:rsid w:val="00236CBD"/>
    <w:rsid w:val="00237A9A"/>
    <w:rsid w:val="002401D4"/>
    <w:rsid w:val="00243E77"/>
    <w:rsid w:val="0024432B"/>
    <w:rsid w:val="00244C73"/>
    <w:rsid w:val="00251303"/>
    <w:rsid w:val="00251A01"/>
    <w:rsid w:val="00252012"/>
    <w:rsid w:val="00267732"/>
    <w:rsid w:val="002679FD"/>
    <w:rsid w:val="00267B03"/>
    <w:rsid w:val="0028065F"/>
    <w:rsid w:val="002817CE"/>
    <w:rsid w:val="002842F6"/>
    <w:rsid w:val="00287E8C"/>
    <w:rsid w:val="002904E1"/>
    <w:rsid w:val="00290C17"/>
    <w:rsid w:val="00291C7D"/>
    <w:rsid w:val="00291CB6"/>
    <w:rsid w:val="00292138"/>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5AE9"/>
    <w:rsid w:val="00356FD1"/>
    <w:rsid w:val="00362509"/>
    <w:rsid w:val="003639B7"/>
    <w:rsid w:val="00363B19"/>
    <w:rsid w:val="003649C9"/>
    <w:rsid w:val="00364DAE"/>
    <w:rsid w:val="00367F1A"/>
    <w:rsid w:val="00374C7A"/>
    <w:rsid w:val="00381820"/>
    <w:rsid w:val="00381ADF"/>
    <w:rsid w:val="003845BD"/>
    <w:rsid w:val="00385271"/>
    <w:rsid w:val="003866ED"/>
    <w:rsid w:val="0038716E"/>
    <w:rsid w:val="00387890"/>
    <w:rsid w:val="00390738"/>
    <w:rsid w:val="00392D49"/>
    <w:rsid w:val="003A0491"/>
    <w:rsid w:val="003A1F6A"/>
    <w:rsid w:val="003A5A6D"/>
    <w:rsid w:val="003B0E9C"/>
    <w:rsid w:val="003B1187"/>
    <w:rsid w:val="003B4A38"/>
    <w:rsid w:val="003B4A3E"/>
    <w:rsid w:val="003B4A92"/>
    <w:rsid w:val="003B6434"/>
    <w:rsid w:val="003B677D"/>
    <w:rsid w:val="003C0B93"/>
    <w:rsid w:val="003C64AF"/>
    <w:rsid w:val="003D0169"/>
    <w:rsid w:val="003D1D45"/>
    <w:rsid w:val="003D2C1E"/>
    <w:rsid w:val="003D3550"/>
    <w:rsid w:val="003D4354"/>
    <w:rsid w:val="003D4978"/>
    <w:rsid w:val="003D6BC5"/>
    <w:rsid w:val="003D7030"/>
    <w:rsid w:val="003D7AA4"/>
    <w:rsid w:val="003E0F55"/>
    <w:rsid w:val="003E2113"/>
    <w:rsid w:val="003E26A0"/>
    <w:rsid w:val="003E2D3A"/>
    <w:rsid w:val="003E2DF6"/>
    <w:rsid w:val="003E6266"/>
    <w:rsid w:val="003E6346"/>
    <w:rsid w:val="003E64AB"/>
    <w:rsid w:val="003F3D83"/>
    <w:rsid w:val="003F665F"/>
    <w:rsid w:val="003F6802"/>
    <w:rsid w:val="004004EB"/>
    <w:rsid w:val="0040107A"/>
    <w:rsid w:val="00401532"/>
    <w:rsid w:val="00405394"/>
    <w:rsid w:val="004054CB"/>
    <w:rsid w:val="0040599B"/>
    <w:rsid w:val="00405BD6"/>
    <w:rsid w:val="004105E6"/>
    <w:rsid w:val="004106B6"/>
    <w:rsid w:val="004107D7"/>
    <w:rsid w:val="00411B87"/>
    <w:rsid w:val="00412DD7"/>
    <w:rsid w:val="004150E1"/>
    <w:rsid w:val="00417B4F"/>
    <w:rsid w:val="00420BA7"/>
    <w:rsid w:val="00421BE1"/>
    <w:rsid w:val="00424093"/>
    <w:rsid w:val="00424E28"/>
    <w:rsid w:val="004266C3"/>
    <w:rsid w:val="004267D6"/>
    <w:rsid w:val="00427411"/>
    <w:rsid w:val="00431369"/>
    <w:rsid w:val="00433632"/>
    <w:rsid w:val="0043396A"/>
    <w:rsid w:val="00433C27"/>
    <w:rsid w:val="00435CA3"/>
    <w:rsid w:val="00440A08"/>
    <w:rsid w:val="00442B99"/>
    <w:rsid w:val="00443607"/>
    <w:rsid w:val="004505C9"/>
    <w:rsid w:val="00450D78"/>
    <w:rsid w:val="00450FBC"/>
    <w:rsid w:val="004529E0"/>
    <w:rsid w:val="004533F6"/>
    <w:rsid w:val="004611D5"/>
    <w:rsid w:val="004627BB"/>
    <w:rsid w:val="00465F02"/>
    <w:rsid w:val="00467FC1"/>
    <w:rsid w:val="004702EC"/>
    <w:rsid w:val="00470D58"/>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0828"/>
    <w:rsid w:val="004A12E5"/>
    <w:rsid w:val="004A24E8"/>
    <w:rsid w:val="004A3E3E"/>
    <w:rsid w:val="004A6D6C"/>
    <w:rsid w:val="004B2665"/>
    <w:rsid w:val="004B4C06"/>
    <w:rsid w:val="004C028A"/>
    <w:rsid w:val="004C0AE8"/>
    <w:rsid w:val="004C17AF"/>
    <w:rsid w:val="004C423C"/>
    <w:rsid w:val="004C44CC"/>
    <w:rsid w:val="004C66FF"/>
    <w:rsid w:val="004C6973"/>
    <w:rsid w:val="004C78E9"/>
    <w:rsid w:val="004D22A1"/>
    <w:rsid w:val="004D234B"/>
    <w:rsid w:val="004D48E5"/>
    <w:rsid w:val="004D5A77"/>
    <w:rsid w:val="004D7366"/>
    <w:rsid w:val="004E0E0A"/>
    <w:rsid w:val="004E45B1"/>
    <w:rsid w:val="004E4AFE"/>
    <w:rsid w:val="004E52E4"/>
    <w:rsid w:val="004E7641"/>
    <w:rsid w:val="004F3664"/>
    <w:rsid w:val="004F5131"/>
    <w:rsid w:val="004F5290"/>
    <w:rsid w:val="004F5704"/>
    <w:rsid w:val="004F5B19"/>
    <w:rsid w:val="004F5B65"/>
    <w:rsid w:val="00501071"/>
    <w:rsid w:val="005010E3"/>
    <w:rsid w:val="00501E75"/>
    <w:rsid w:val="00502A12"/>
    <w:rsid w:val="00503140"/>
    <w:rsid w:val="00503A0F"/>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2AC"/>
    <w:rsid w:val="0053486E"/>
    <w:rsid w:val="00541EE9"/>
    <w:rsid w:val="00543385"/>
    <w:rsid w:val="00545B5C"/>
    <w:rsid w:val="00550732"/>
    <w:rsid w:val="00551481"/>
    <w:rsid w:val="005520E5"/>
    <w:rsid w:val="00557B3A"/>
    <w:rsid w:val="00560C65"/>
    <w:rsid w:val="00562314"/>
    <w:rsid w:val="00562822"/>
    <w:rsid w:val="00562BE1"/>
    <w:rsid w:val="00563225"/>
    <w:rsid w:val="0056597A"/>
    <w:rsid w:val="005663DD"/>
    <w:rsid w:val="00567DD9"/>
    <w:rsid w:val="00571C7B"/>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2AB7"/>
    <w:rsid w:val="005B3A2B"/>
    <w:rsid w:val="005B4610"/>
    <w:rsid w:val="005B6BB2"/>
    <w:rsid w:val="005B6E99"/>
    <w:rsid w:val="005B7C3D"/>
    <w:rsid w:val="005C0C5D"/>
    <w:rsid w:val="005C15C7"/>
    <w:rsid w:val="005C2303"/>
    <w:rsid w:val="005C481A"/>
    <w:rsid w:val="005C5E94"/>
    <w:rsid w:val="005C63AE"/>
    <w:rsid w:val="005C7937"/>
    <w:rsid w:val="005D1BC4"/>
    <w:rsid w:val="005D2F28"/>
    <w:rsid w:val="005D4F46"/>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0944"/>
    <w:rsid w:val="006610AD"/>
    <w:rsid w:val="006615E1"/>
    <w:rsid w:val="00661D42"/>
    <w:rsid w:val="00663290"/>
    <w:rsid w:val="006637C4"/>
    <w:rsid w:val="006646C7"/>
    <w:rsid w:val="00670390"/>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5E2"/>
    <w:rsid w:val="00686F35"/>
    <w:rsid w:val="00690EBA"/>
    <w:rsid w:val="0069131F"/>
    <w:rsid w:val="00691562"/>
    <w:rsid w:val="00691ABB"/>
    <w:rsid w:val="00692C0D"/>
    <w:rsid w:val="006949B7"/>
    <w:rsid w:val="00694A4F"/>
    <w:rsid w:val="00694F10"/>
    <w:rsid w:val="00695077"/>
    <w:rsid w:val="00695B8C"/>
    <w:rsid w:val="00697CC9"/>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6F9"/>
    <w:rsid w:val="006C6B41"/>
    <w:rsid w:val="006C7A9F"/>
    <w:rsid w:val="006D24C9"/>
    <w:rsid w:val="006D33BA"/>
    <w:rsid w:val="006D3C33"/>
    <w:rsid w:val="006D46AD"/>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5781"/>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FF1"/>
    <w:rsid w:val="007A1B4A"/>
    <w:rsid w:val="007A2C7D"/>
    <w:rsid w:val="007A6C29"/>
    <w:rsid w:val="007A7357"/>
    <w:rsid w:val="007B2C09"/>
    <w:rsid w:val="007C0110"/>
    <w:rsid w:val="007C0896"/>
    <w:rsid w:val="007C0D6C"/>
    <w:rsid w:val="007C30CB"/>
    <w:rsid w:val="007C3963"/>
    <w:rsid w:val="007C41CF"/>
    <w:rsid w:val="007C46F5"/>
    <w:rsid w:val="007C4ABF"/>
    <w:rsid w:val="007C524E"/>
    <w:rsid w:val="007C7406"/>
    <w:rsid w:val="007D0EF8"/>
    <w:rsid w:val="007D234A"/>
    <w:rsid w:val="007D294E"/>
    <w:rsid w:val="007D4F02"/>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618C"/>
    <w:rsid w:val="00827431"/>
    <w:rsid w:val="00827AA5"/>
    <w:rsid w:val="0083314F"/>
    <w:rsid w:val="0083592D"/>
    <w:rsid w:val="00837E98"/>
    <w:rsid w:val="008410F5"/>
    <w:rsid w:val="00841294"/>
    <w:rsid w:val="0084517A"/>
    <w:rsid w:val="0084578D"/>
    <w:rsid w:val="00845CB7"/>
    <w:rsid w:val="008506F2"/>
    <w:rsid w:val="008524F0"/>
    <w:rsid w:val="00856020"/>
    <w:rsid w:val="008571B9"/>
    <w:rsid w:val="0086037D"/>
    <w:rsid w:val="008617BA"/>
    <w:rsid w:val="00862DD1"/>
    <w:rsid w:val="00863D7F"/>
    <w:rsid w:val="00865A6F"/>
    <w:rsid w:val="0086621E"/>
    <w:rsid w:val="00867677"/>
    <w:rsid w:val="00873FBD"/>
    <w:rsid w:val="008754D5"/>
    <w:rsid w:val="0088049A"/>
    <w:rsid w:val="00881741"/>
    <w:rsid w:val="008818FA"/>
    <w:rsid w:val="00882800"/>
    <w:rsid w:val="0088286D"/>
    <w:rsid w:val="00883280"/>
    <w:rsid w:val="00885E19"/>
    <w:rsid w:val="0089164B"/>
    <w:rsid w:val="00893E9B"/>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174"/>
    <w:rsid w:val="008E5349"/>
    <w:rsid w:val="008E5726"/>
    <w:rsid w:val="008E72FD"/>
    <w:rsid w:val="008E7488"/>
    <w:rsid w:val="008E7721"/>
    <w:rsid w:val="008F0253"/>
    <w:rsid w:val="008F300A"/>
    <w:rsid w:val="008F6EA5"/>
    <w:rsid w:val="0090048F"/>
    <w:rsid w:val="00904AEC"/>
    <w:rsid w:val="009064B7"/>
    <w:rsid w:val="00906A40"/>
    <w:rsid w:val="009074A3"/>
    <w:rsid w:val="009128F2"/>
    <w:rsid w:val="009148C1"/>
    <w:rsid w:val="009154D3"/>
    <w:rsid w:val="00915BB7"/>
    <w:rsid w:val="00916DB2"/>
    <w:rsid w:val="00920DF0"/>
    <w:rsid w:val="00921B2D"/>
    <w:rsid w:val="00922692"/>
    <w:rsid w:val="00922B93"/>
    <w:rsid w:val="00924E67"/>
    <w:rsid w:val="00925CEB"/>
    <w:rsid w:val="00926887"/>
    <w:rsid w:val="00926FFF"/>
    <w:rsid w:val="00927A6B"/>
    <w:rsid w:val="00933B0B"/>
    <w:rsid w:val="0093557F"/>
    <w:rsid w:val="00940A4E"/>
    <w:rsid w:val="00941E30"/>
    <w:rsid w:val="00942B53"/>
    <w:rsid w:val="00943AAD"/>
    <w:rsid w:val="00946009"/>
    <w:rsid w:val="00946DD8"/>
    <w:rsid w:val="00947002"/>
    <w:rsid w:val="00947104"/>
    <w:rsid w:val="00950220"/>
    <w:rsid w:val="0095107D"/>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66B2"/>
    <w:rsid w:val="009A19A3"/>
    <w:rsid w:val="009A20AF"/>
    <w:rsid w:val="009A529F"/>
    <w:rsid w:val="009B0655"/>
    <w:rsid w:val="009B381E"/>
    <w:rsid w:val="009B58BE"/>
    <w:rsid w:val="009B5F06"/>
    <w:rsid w:val="009B61E4"/>
    <w:rsid w:val="009B6831"/>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5562"/>
    <w:rsid w:val="00A00F85"/>
    <w:rsid w:val="00A06ED1"/>
    <w:rsid w:val="00A102C5"/>
    <w:rsid w:val="00A1246B"/>
    <w:rsid w:val="00A137D4"/>
    <w:rsid w:val="00A149DB"/>
    <w:rsid w:val="00A14CB4"/>
    <w:rsid w:val="00A21399"/>
    <w:rsid w:val="00A23A20"/>
    <w:rsid w:val="00A2600B"/>
    <w:rsid w:val="00A32FDB"/>
    <w:rsid w:val="00A35ADF"/>
    <w:rsid w:val="00A405EA"/>
    <w:rsid w:val="00A41674"/>
    <w:rsid w:val="00A423DD"/>
    <w:rsid w:val="00A4354A"/>
    <w:rsid w:val="00A43B05"/>
    <w:rsid w:val="00A44848"/>
    <w:rsid w:val="00A46181"/>
    <w:rsid w:val="00A4633C"/>
    <w:rsid w:val="00A47217"/>
    <w:rsid w:val="00A5018D"/>
    <w:rsid w:val="00A51A9C"/>
    <w:rsid w:val="00A604D7"/>
    <w:rsid w:val="00A60DFB"/>
    <w:rsid w:val="00A6228F"/>
    <w:rsid w:val="00A65D03"/>
    <w:rsid w:val="00A672EE"/>
    <w:rsid w:val="00A71C84"/>
    <w:rsid w:val="00A77C6C"/>
    <w:rsid w:val="00A81284"/>
    <w:rsid w:val="00A824A4"/>
    <w:rsid w:val="00A84101"/>
    <w:rsid w:val="00A845AC"/>
    <w:rsid w:val="00A84B0B"/>
    <w:rsid w:val="00A84CA7"/>
    <w:rsid w:val="00A86A89"/>
    <w:rsid w:val="00A86B79"/>
    <w:rsid w:val="00A86C55"/>
    <w:rsid w:val="00A90CBE"/>
    <w:rsid w:val="00A92055"/>
    <w:rsid w:val="00A9415C"/>
    <w:rsid w:val="00A94729"/>
    <w:rsid w:val="00A94DE5"/>
    <w:rsid w:val="00A97C01"/>
    <w:rsid w:val="00A97CD4"/>
    <w:rsid w:val="00AA0E90"/>
    <w:rsid w:val="00AA16FF"/>
    <w:rsid w:val="00AA60FD"/>
    <w:rsid w:val="00AB4AE9"/>
    <w:rsid w:val="00AB528B"/>
    <w:rsid w:val="00AC1DE4"/>
    <w:rsid w:val="00AC414D"/>
    <w:rsid w:val="00AC49A0"/>
    <w:rsid w:val="00AC5044"/>
    <w:rsid w:val="00AC57E7"/>
    <w:rsid w:val="00AC5AE9"/>
    <w:rsid w:val="00AC7138"/>
    <w:rsid w:val="00AC7AA1"/>
    <w:rsid w:val="00AD1749"/>
    <w:rsid w:val="00AD1D20"/>
    <w:rsid w:val="00AD3A32"/>
    <w:rsid w:val="00AD6281"/>
    <w:rsid w:val="00AD641B"/>
    <w:rsid w:val="00AE11D1"/>
    <w:rsid w:val="00AE20B7"/>
    <w:rsid w:val="00AE2842"/>
    <w:rsid w:val="00AE2E4C"/>
    <w:rsid w:val="00AE3E1A"/>
    <w:rsid w:val="00AE5D20"/>
    <w:rsid w:val="00AE78E2"/>
    <w:rsid w:val="00AF2BF1"/>
    <w:rsid w:val="00B00A97"/>
    <w:rsid w:val="00B03C69"/>
    <w:rsid w:val="00B105B1"/>
    <w:rsid w:val="00B12BDA"/>
    <w:rsid w:val="00B13A1E"/>
    <w:rsid w:val="00B146C5"/>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1818"/>
    <w:rsid w:val="00B65086"/>
    <w:rsid w:val="00B65901"/>
    <w:rsid w:val="00B66795"/>
    <w:rsid w:val="00B66AA7"/>
    <w:rsid w:val="00B706A3"/>
    <w:rsid w:val="00B706EE"/>
    <w:rsid w:val="00B7526F"/>
    <w:rsid w:val="00B75694"/>
    <w:rsid w:val="00B80BB3"/>
    <w:rsid w:val="00B824ED"/>
    <w:rsid w:val="00B82847"/>
    <w:rsid w:val="00B82E46"/>
    <w:rsid w:val="00B85C88"/>
    <w:rsid w:val="00B86F95"/>
    <w:rsid w:val="00B902F2"/>
    <w:rsid w:val="00B9308E"/>
    <w:rsid w:val="00B93409"/>
    <w:rsid w:val="00B935EF"/>
    <w:rsid w:val="00B94323"/>
    <w:rsid w:val="00B94779"/>
    <w:rsid w:val="00B95325"/>
    <w:rsid w:val="00B957BE"/>
    <w:rsid w:val="00BA611A"/>
    <w:rsid w:val="00BB1422"/>
    <w:rsid w:val="00BB38AE"/>
    <w:rsid w:val="00BB3D73"/>
    <w:rsid w:val="00BB42BF"/>
    <w:rsid w:val="00BB4E1A"/>
    <w:rsid w:val="00BB50AB"/>
    <w:rsid w:val="00BB654A"/>
    <w:rsid w:val="00BC08AE"/>
    <w:rsid w:val="00BC095D"/>
    <w:rsid w:val="00BC1A4A"/>
    <w:rsid w:val="00BC2168"/>
    <w:rsid w:val="00BC40FE"/>
    <w:rsid w:val="00BC5547"/>
    <w:rsid w:val="00BD0979"/>
    <w:rsid w:val="00BD26EE"/>
    <w:rsid w:val="00BD37B3"/>
    <w:rsid w:val="00BD5DE3"/>
    <w:rsid w:val="00BE1280"/>
    <w:rsid w:val="00BE154A"/>
    <w:rsid w:val="00BE1E0C"/>
    <w:rsid w:val="00BE311D"/>
    <w:rsid w:val="00BE54A5"/>
    <w:rsid w:val="00BE5807"/>
    <w:rsid w:val="00BE652F"/>
    <w:rsid w:val="00BE6FAB"/>
    <w:rsid w:val="00BE7911"/>
    <w:rsid w:val="00BF1F36"/>
    <w:rsid w:val="00BF4B81"/>
    <w:rsid w:val="00BF4C8C"/>
    <w:rsid w:val="00C029E2"/>
    <w:rsid w:val="00C141F5"/>
    <w:rsid w:val="00C16CD0"/>
    <w:rsid w:val="00C175B9"/>
    <w:rsid w:val="00C17DED"/>
    <w:rsid w:val="00C17E8B"/>
    <w:rsid w:val="00C2100B"/>
    <w:rsid w:val="00C220A7"/>
    <w:rsid w:val="00C22597"/>
    <w:rsid w:val="00C22E8D"/>
    <w:rsid w:val="00C22FB5"/>
    <w:rsid w:val="00C23280"/>
    <w:rsid w:val="00C24AA8"/>
    <w:rsid w:val="00C24C13"/>
    <w:rsid w:val="00C25A71"/>
    <w:rsid w:val="00C27D55"/>
    <w:rsid w:val="00C30E01"/>
    <w:rsid w:val="00C3624E"/>
    <w:rsid w:val="00C376CB"/>
    <w:rsid w:val="00C41E07"/>
    <w:rsid w:val="00C42626"/>
    <w:rsid w:val="00C42A38"/>
    <w:rsid w:val="00C44D31"/>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87987"/>
    <w:rsid w:val="00C90A2B"/>
    <w:rsid w:val="00C90FCF"/>
    <w:rsid w:val="00C91DD5"/>
    <w:rsid w:val="00C92637"/>
    <w:rsid w:val="00C933B2"/>
    <w:rsid w:val="00C94943"/>
    <w:rsid w:val="00C95BB5"/>
    <w:rsid w:val="00CA2BF6"/>
    <w:rsid w:val="00CA2FA9"/>
    <w:rsid w:val="00CA39EB"/>
    <w:rsid w:val="00CA557F"/>
    <w:rsid w:val="00CA7EFE"/>
    <w:rsid w:val="00CB3170"/>
    <w:rsid w:val="00CB5C9C"/>
    <w:rsid w:val="00CB78AA"/>
    <w:rsid w:val="00CB7B85"/>
    <w:rsid w:val="00CC171E"/>
    <w:rsid w:val="00CC2635"/>
    <w:rsid w:val="00CC3385"/>
    <w:rsid w:val="00CC6DEE"/>
    <w:rsid w:val="00CC6FEA"/>
    <w:rsid w:val="00CD3973"/>
    <w:rsid w:val="00CD40A4"/>
    <w:rsid w:val="00CD4AD0"/>
    <w:rsid w:val="00CD6227"/>
    <w:rsid w:val="00CD706B"/>
    <w:rsid w:val="00CE2479"/>
    <w:rsid w:val="00CE6080"/>
    <w:rsid w:val="00CE60AF"/>
    <w:rsid w:val="00CE794B"/>
    <w:rsid w:val="00CE7FD0"/>
    <w:rsid w:val="00CF08EA"/>
    <w:rsid w:val="00CF093B"/>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4B37"/>
    <w:rsid w:val="00D257ED"/>
    <w:rsid w:val="00D27BC3"/>
    <w:rsid w:val="00D27D6C"/>
    <w:rsid w:val="00D32A99"/>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D0"/>
    <w:rsid w:val="00D619FC"/>
    <w:rsid w:val="00D61F1E"/>
    <w:rsid w:val="00D628A9"/>
    <w:rsid w:val="00D668EF"/>
    <w:rsid w:val="00D73D7C"/>
    <w:rsid w:val="00D74394"/>
    <w:rsid w:val="00D75C9C"/>
    <w:rsid w:val="00D761F7"/>
    <w:rsid w:val="00D770D2"/>
    <w:rsid w:val="00D77C98"/>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15FB"/>
    <w:rsid w:val="00DB5B2A"/>
    <w:rsid w:val="00DB67F7"/>
    <w:rsid w:val="00DC0A58"/>
    <w:rsid w:val="00DC454C"/>
    <w:rsid w:val="00DC53B0"/>
    <w:rsid w:val="00DC61F7"/>
    <w:rsid w:val="00DC657A"/>
    <w:rsid w:val="00DD038E"/>
    <w:rsid w:val="00DD18DF"/>
    <w:rsid w:val="00DD2916"/>
    <w:rsid w:val="00DD35F5"/>
    <w:rsid w:val="00DD3ECD"/>
    <w:rsid w:val="00DD4291"/>
    <w:rsid w:val="00DD5881"/>
    <w:rsid w:val="00DD5940"/>
    <w:rsid w:val="00DD5C52"/>
    <w:rsid w:val="00DD6E21"/>
    <w:rsid w:val="00DE196A"/>
    <w:rsid w:val="00DE196C"/>
    <w:rsid w:val="00DE1E86"/>
    <w:rsid w:val="00DE5384"/>
    <w:rsid w:val="00DE5789"/>
    <w:rsid w:val="00DF4AB4"/>
    <w:rsid w:val="00DF65DB"/>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1EAA"/>
    <w:rsid w:val="00E52194"/>
    <w:rsid w:val="00E52ABD"/>
    <w:rsid w:val="00E54F0A"/>
    <w:rsid w:val="00E60F27"/>
    <w:rsid w:val="00E637D3"/>
    <w:rsid w:val="00E63BBF"/>
    <w:rsid w:val="00E660EF"/>
    <w:rsid w:val="00E74C4E"/>
    <w:rsid w:val="00E75AF7"/>
    <w:rsid w:val="00E75BC1"/>
    <w:rsid w:val="00E81B80"/>
    <w:rsid w:val="00E81B96"/>
    <w:rsid w:val="00E82139"/>
    <w:rsid w:val="00E87C27"/>
    <w:rsid w:val="00E911F5"/>
    <w:rsid w:val="00E921A2"/>
    <w:rsid w:val="00E9224C"/>
    <w:rsid w:val="00E93A23"/>
    <w:rsid w:val="00E93CA0"/>
    <w:rsid w:val="00E93F0F"/>
    <w:rsid w:val="00E97E70"/>
    <w:rsid w:val="00EA2B63"/>
    <w:rsid w:val="00EA3067"/>
    <w:rsid w:val="00EA4395"/>
    <w:rsid w:val="00EA44DA"/>
    <w:rsid w:val="00EB14EF"/>
    <w:rsid w:val="00EB167D"/>
    <w:rsid w:val="00EB2CBF"/>
    <w:rsid w:val="00EB3822"/>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10540"/>
    <w:rsid w:val="00F10AFC"/>
    <w:rsid w:val="00F12B1D"/>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71E6E"/>
    <w:rsid w:val="00F72EC2"/>
    <w:rsid w:val="00F72FC9"/>
    <w:rsid w:val="00F74D36"/>
    <w:rsid w:val="00F76577"/>
    <w:rsid w:val="00F765F8"/>
    <w:rsid w:val="00F839B9"/>
    <w:rsid w:val="00F861F1"/>
    <w:rsid w:val="00F869F1"/>
    <w:rsid w:val="00F875EF"/>
    <w:rsid w:val="00F877F7"/>
    <w:rsid w:val="00F902AD"/>
    <w:rsid w:val="00F915FD"/>
    <w:rsid w:val="00F919BA"/>
    <w:rsid w:val="00F93BA9"/>
    <w:rsid w:val="00F9401B"/>
    <w:rsid w:val="00F948FA"/>
    <w:rsid w:val="00F950E8"/>
    <w:rsid w:val="00F968AA"/>
    <w:rsid w:val="00FA1D0D"/>
    <w:rsid w:val="00FA23BA"/>
    <w:rsid w:val="00FA4E31"/>
    <w:rsid w:val="00FA55CD"/>
    <w:rsid w:val="00FA6002"/>
    <w:rsid w:val="00FA6419"/>
    <w:rsid w:val="00FB193F"/>
    <w:rsid w:val="00FC0CDA"/>
    <w:rsid w:val="00FC103D"/>
    <w:rsid w:val="00FC1DB9"/>
    <w:rsid w:val="00FC2BFC"/>
    <w:rsid w:val="00FC3A81"/>
    <w:rsid w:val="00FC4EEC"/>
    <w:rsid w:val="00FC6C20"/>
    <w:rsid w:val="00FC7881"/>
    <w:rsid w:val="00FD0E6B"/>
    <w:rsid w:val="00FD1FFA"/>
    <w:rsid w:val="00FD4158"/>
    <w:rsid w:val="00FD50AD"/>
    <w:rsid w:val="00FD7CE7"/>
    <w:rsid w:val="00FE034F"/>
    <w:rsid w:val="00FE0973"/>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426926444">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ackingthecod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A811-1646-401A-9B39-859F9A2E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1123</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54</cp:revision>
  <cp:lastPrinted>2017-10-12T14:29:00Z</cp:lastPrinted>
  <dcterms:created xsi:type="dcterms:W3CDTF">2018-04-12T18:09:00Z</dcterms:created>
  <dcterms:modified xsi:type="dcterms:W3CDTF">2018-09-11T21:26:00Z</dcterms:modified>
</cp:coreProperties>
</file>