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43"/>
        <w:gridCol w:w="367"/>
        <w:gridCol w:w="1965"/>
        <w:gridCol w:w="1028"/>
        <w:gridCol w:w="945"/>
        <w:gridCol w:w="2069"/>
        <w:gridCol w:w="174"/>
        <w:gridCol w:w="299"/>
        <w:gridCol w:w="990"/>
        <w:gridCol w:w="990"/>
      </w:tblGrid>
      <w:tr w:rsidR="00E35308" w:rsidRPr="005C15C7" w:rsidTr="008C3027">
        <w:trPr>
          <w:trHeight w:val="533"/>
        </w:trPr>
        <w:tc>
          <w:tcPr>
            <w:tcW w:w="1800" w:type="dxa"/>
            <w:vMerge w:val="restart"/>
            <w:vAlign w:val="bottom"/>
          </w:tcPr>
          <w:p w:rsidR="00E35308" w:rsidRPr="005C15C7" w:rsidRDefault="0011134B" w:rsidP="00A84CA7">
            <w:pPr>
              <w:pStyle w:val="Header"/>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71830" cy="685800"/>
                  <wp:effectExtent l="0" t="0" r="0" b="0"/>
                  <wp:wrapNone/>
                  <wp:docPr id="2" name="Picture 2" descr="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685800"/>
                          </a:xfrm>
                          <a:prstGeom prst="rect">
                            <a:avLst/>
                          </a:prstGeom>
                          <a:noFill/>
                        </pic:spPr>
                      </pic:pic>
                    </a:graphicData>
                  </a:graphic>
                  <wp14:sizeRelH relativeFrom="page">
                    <wp14:pctWidth>0</wp14:pctWidth>
                  </wp14:sizeRelH>
                  <wp14:sizeRelV relativeFrom="page">
                    <wp14:pctHeight>0</wp14:pctHeight>
                  </wp14:sizeRelV>
                </wp:anchor>
              </w:drawing>
            </w:r>
            <w:r w:rsidR="00E35308" w:rsidRPr="005C15C7">
              <w:br/>
            </w:r>
          </w:p>
          <w:p w:rsidR="00E35308" w:rsidRPr="005C15C7" w:rsidRDefault="00E35308" w:rsidP="00A84CA7">
            <w:pPr>
              <w:pStyle w:val="Header"/>
              <w:jc w:val="center"/>
            </w:pPr>
          </w:p>
          <w:p w:rsidR="00E35308" w:rsidRPr="005C15C7" w:rsidRDefault="00E35308" w:rsidP="00A84CA7">
            <w:pPr>
              <w:pStyle w:val="Header"/>
              <w:jc w:val="center"/>
            </w:pPr>
          </w:p>
          <w:p w:rsidR="00E81B96" w:rsidRPr="005C15C7" w:rsidRDefault="00692C0D" w:rsidP="00A84CA7">
            <w:pPr>
              <w:pStyle w:val="Header"/>
              <w:jc w:val="center"/>
              <w:rPr>
                <w:b/>
                <w:sz w:val="18"/>
                <w:szCs w:val="18"/>
              </w:rPr>
            </w:pPr>
            <w:r w:rsidRPr="005C15C7">
              <w:rPr>
                <w:b/>
                <w:sz w:val="18"/>
                <w:szCs w:val="18"/>
              </w:rPr>
              <w:br/>
            </w:r>
          </w:p>
          <w:p w:rsidR="00E35308" w:rsidRPr="005C15C7" w:rsidRDefault="00E35308" w:rsidP="00A84CA7">
            <w:pPr>
              <w:pStyle w:val="Header"/>
              <w:jc w:val="center"/>
              <w:rPr>
                <w:b/>
                <w:sz w:val="18"/>
                <w:szCs w:val="18"/>
              </w:rPr>
            </w:pPr>
            <w:r w:rsidRPr="005C15C7">
              <w:rPr>
                <w:b/>
                <w:sz w:val="18"/>
                <w:szCs w:val="18"/>
              </w:rPr>
              <w:t>La Crosse County</w:t>
            </w:r>
          </w:p>
        </w:tc>
        <w:tc>
          <w:tcPr>
            <w:tcW w:w="9270" w:type="dxa"/>
            <w:gridSpan w:val="10"/>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10"/>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1C5CFF">
        <w:trPr>
          <w:trHeight w:val="530"/>
        </w:trPr>
        <w:tc>
          <w:tcPr>
            <w:tcW w:w="1800" w:type="dxa"/>
            <w:vMerge/>
          </w:tcPr>
          <w:p w:rsidR="00E35308" w:rsidRPr="005C15C7" w:rsidRDefault="00E35308" w:rsidP="00941E30">
            <w:pPr>
              <w:pStyle w:val="Header"/>
              <w:spacing w:before="120"/>
              <w:jc w:val="center"/>
            </w:pPr>
          </w:p>
        </w:tc>
        <w:tc>
          <w:tcPr>
            <w:tcW w:w="9270" w:type="dxa"/>
            <w:gridSpan w:val="10"/>
            <w:vAlign w:val="center"/>
          </w:tcPr>
          <w:p w:rsidR="00E35308" w:rsidRPr="00595437" w:rsidRDefault="00672A94" w:rsidP="005B3A2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8"/>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5B3A2B" w:rsidP="008C3027">
            <w:pPr>
              <w:jc w:val="center"/>
              <w:rPr>
                <w:rFonts w:eastAsia="Arial Unicode MS"/>
                <w:sz w:val="22"/>
                <w:szCs w:val="22"/>
              </w:rPr>
            </w:pPr>
            <w:r>
              <w:rPr>
                <w:rFonts w:eastAsia="Arial Unicode MS"/>
                <w:sz w:val="22"/>
                <w:szCs w:val="22"/>
              </w:rPr>
              <w:t>April</w:t>
            </w:r>
            <w:r w:rsidR="00964E42">
              <w:rPr>
                <w:rFonts w:eastAsia="Arial Unicode MS"/>
                <w:sz w:val="22"/>
                <w:szCs w:val="22"/>
              </w:rPr>
              <w:t xml:space="preserve"> </w:t>
            </w:r>
            <w:r w:rsidR="00381820">
              <w:rPr>
                <w:rFonts w:eastAsia="Arial Unicode MS"/>
                <w:sz w:val="22"/>
                <w:szCs w:val="22"/>
              </w:rPr>
              <w:t>14</w:t>
            </w:r>
            <w:r w:rsidR="008E013B" w:rsidRPr="008E013B">
              <w:rPr>
                <w:rFonts w:eastAsia="Arial Unicode MS"/>
                <w:sz w:val="22"/>
                <w:szCs w:val="22"/>
                <w:vertAlign w:val="superscript"/>
              </w:rPr>
              <w:t>th</w:t>
            </w:r>
            <w:r w:rsidR="008E013B">
              <w:rPr>
                <w:rFonts w:eastAsia="Arial Unicode MS"/>
                <w:sz w:val="22"/>
                <w:szCs w:val="22"/>
              </w:rPr>
              <w:t xml:space="preserve">, </w:t>
            </w:r>
            <w:r w:rsidR="00964E42">
              <w:rPr>
                <w:rFonts w:eastAsia="Arial Unicode MS"/>
                <w:sz w:val="22"/>
                <w:szCs w:val="22"/>
              </w:rPr>
              <w:t>201</w:t>
            </w:r>
            <w:r w:rsidR="00381820">
              <w:rPr>
                <w:rFonts w:eastAsia="Arial Unicode MS"/>
                <w:sz w:val="22"/>
                <w:szCs w:val="22"/>
              </w:rPr>
              <w:t>6</w:t>
            </w:r>
          </w:p>
        </w:tc>
        <w:tc>
          <w:tcPr>
            <w:tcW w:w="7290" w:type="dxa"/>
            <w:gridSpan w:val="8"/>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7C524E" w:rsidP="008C3027">
            <w:pPr>
              <w:spacing w:before="120"/>
              <w:jc w:val="center"/>
              <w:rPr>
                <w:rFonts w:eastAsia="Arial Unicode MS"/>
                <w:sz w:val="22"/>
                <w:szCs w:val="22"/>
              </w:rPr>
            </w:pPr>
            <w:r>
              <w:rPr>
                <w:rFonts w:eastAsia="Arial Unicode MS"/>
                <w:sz w:val="22"/>
                <w:szCs w:val="22"/>
              </w:rPr>
              <w:t>3:0</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1"/>
          </w:tcPr>
          <w:p w:rsidR="00FF7B3A" w:rsidRPr="00FF7B3A" w:rsidRDefault="0011134B"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simplePos x="0" y="0"/>
                  <wp:positionH relativeFrom="column">
                    <wp:posOffset>97155</wp:posOffset>
                  </wp:positionH>
                  <wp:positionV relativeFrom="paragraph">
                    <wp:posOffset>66040</wp:posOffset>
                  </wp:positionV>
                  <wp:extent cx="444500" cy="382270"/>
                  <wp:effectExtent l="0" t="0" r="0" b="0"/>
                  <wp:wrapTight wrapText="bothSides">
                    <wp:wrapPolygon edited="0">
                      <wp:start x="0" y="0"/>
                      <wp:lineTo x="0" y="10764"/>
                      <wp:lineTo x="5554" y="17223"/>
                      <wp:lineTo x="12960" y="20452"/>
                      <wp:lineTo x="13886" y="20452"/>
                      <wp:lineTo x="17589" y="20452"/>
                      <wp:lineTo x="20366" y="16146"/>
                      <wp:lineTo x="20366" y="10764"/>
                      <wp:lineTo x="6480" y="0"/>
                      <wp:lineTo x="0"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382270"/>
                          </a:xfrm>
                          <a:prstGeom prst="rect">
                            <a:avLst/>
                          </a:prstGeom>
                          <a:noFill/>
                        </pic:spPr>
                      </pic:pic>
                    </a:graphicData>
                  </a:graphic>
                  <wp14:sizeRelH relativeFrom="page">
                    <wp14:pctWidth>0</wp14:pctWidth>
                  </wp14:sizeRelH>
                  <wp14:sizeRelV relativeFrom="page">
                    <wp14:pctHeight>0</wp14:pctHeight>
                  </wp14:sizeRelV>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BC08AE">
              <w:rPr>
                <w:i/>
                <w:sz w:val="22"/>
                <w:szCs w:val="22"/>
              </w:rPr>
              <w:t>Local: 775-0997; conference ID: 4400</w:t>
            </w:r>
            <w:r w:rsidR="00FF7B3A">
              <w:rPr>
                <w:i/>
                <w:sz w:val="22"/>
                <w:szCs w:val="22"/>
              </w:rPr>
              <w:t>#</w:t>
            </w:r>
          </w:p>
          <w:p w:rsidR="006E714D" w:rsidRPr="00FF7B3A" w:rsidRDefault="00FF7B3A" w:rsidP="00926FFF">
            <w:pPr>
              <w:spacing w:before="120"/>
              <w:jc w:val="center"/>
              <w:rPr>
                <w:i/>
                <w:sz w:val="22"/>
                <w:szCs w:val="22"/>
              </w:rPr>
            </w:pPr>
            <w:r w:rsidRPr="00FF7B3A">
              <w:rPr>
                <w:i/>
                <w:sz w:val="22"/>
                <w:szCs w:val="22"/>
              </w:rPr>
              <w:t>Within Gundersen Health Sys</w:t>
            </w:r>
            <w:r w:rsidR="00BC08AE">
              <w:rPr>
                <w:i/>
                <w:sz w:val="22"/>
                <w:szCs w:val="22"/>
              </w:rPr>
              <w:t>tem: 50997, conference ID: 4400</w:t>
            </w:r>
            <w:r w:rsidRPr="00FF7B3A">
              <w:rPr>
                <w:i/>
                <w:sz w:val="22"/>
                <w:szCs w:val="22"/>
              </w:rPr>
              <w:t>#</w:t>
            </w:r>
          </w:p>
        </w:tc>
      </w:tr>
      <w:tr w:rsidR="006717CB" w:rsidRPr="005C15C7" w:rsidTr="00381820">
        <w:trPr>
          <w:trHeight w:val="431"/>
        </w:trPr>
        <w:tc>
          <w:tcPr>
            <w:tcW w:w="2610" w:type="dxa"/>
            <w:gridSpan w:val="3"/>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2"/>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4"/>
          </w:tcPr>
          <w:p w:rsidR="006717CB" w:rsidRPr="00595437" w:rsidRDefault="00A92055" w:rsidP="00941E30">
            <w:pPr>
              <w:spacing w:before="120"/>
              <w:jc w:val="center"/>
              <w:rPr>
                <w:rFonts w:eastAsia="Arial Unicode MS"/>
                <w:bCs/>
                <w:sz w:val="22"/>
                <w:szCs w:val="22"/>
              </w:rPr>
            </w:pPr>
            <w:r>
              <w:rPr>
                <w:rFonts w:eastAsia="Arial Unicode MS"/>
                <w:bCs/>
                <w:sz w:val="22"/>
                <w:szCs w:val="22"/>
              </w:rPr>
              <w:t>Bryany Weigel</w:t>
            </w:r>
          </w:p>
        </w:tc>
      </w:tr>
      <w:tr w:rsidR="006436F9" w:rsidRPr="005C15C7" w:rsidTr="00ED2920">
        <w:trPr>
          <w:trHeight w:val="485"/>
        </w:trPr>
        <w:tc>
          <w:tcPr>
            <w:tcW w:w="11070" w:type="dxa"/>
            <w:gridSpan w:val="11"/>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C53C93" w:rsidRPr="005C15C7" w:rsidTr="00ED2920">
        <w:trPr>
          <w:trHeight w:val="3203"/>
        </w:trPr>
        <w:tc>
          <w:tcPr>
            <w:tcW w:w="2243" w:type="dxa"/>
            <w:gridSpan w:val="2"/>
            <w:tcBorders>
              <w:bottom w:val="single" w:sz="4" w:space="0" w:color="auto"/>
              <w:right w:val="nil"/>
            </w:tcBorders>
          </w:tcPr>
          <w:p w:rsidR="00C53C93" w:rsidRPr="00BE1280" w:rsidRDefault="00C53C93" w:rsidP="00E60F27">
            <w:pPr>
              <w:spacing w:line="276" w:lineRule="auto"/>
              <w:rPr>
                <w:b/>
                <w:sz w:val="18"/>
                <w:szCs w:val="18"/>
              </w:rPr>
            </w:pPr>
            <w:r w:rsidRPr="00BE1280">
              <w:rPr>
                <w:b/>
                <w:sz w:val="18"/>
                <w:szCs w:val="18"/>
              </w:rPr>
              <w:t>Cass Street Pharmacy</w:t>
            </w:r>
          </w:p>
          <w:p w:rsidR="00C53C93" w:rsidRPr="00BE1280" w:rsidRDefault="003845BD"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00327009">
              <w:rPr>
                <w:sz w:val="18"/>
                <w:szCs w:val="18"/>
              </w:rPr>
              <w:t xml:space="preserve"> </w:t>
            </w:r>
            <w:r w:rsidR="00C53C93" w:rsidRPr="00BE1280">
              <w:rPr>
                <w:sz w:val="18"/>
                <w:szCs w:val="18"/>
              </w:rPr>
              <w:t>Gretchen Kunze</w:t>
            </w:r>
          </w:p>
          <w:p w:rsidR="00C53C93" w:rsidRPr="00BE1280" w:rsidRDefault="00C53C93" w:rsidP="00412DD7">
            <w:pPr>
              <w:rPr>
                <w:b/>
                <w:sz w:val="18"/>
                <w:szCs w:val="18"/>
              </w:rPr>
            </w:pPr>
            <w:r w:rsidRPr="00BE1280">
              <w:rPr>
                <w:b/>
                <w:sz w:val="18"/>
                <w:szCs w:val="18"/>
              </w:rPr>
              <w:t>Gundersen HS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Brenda Rooney</w:t>
            </w:r>
          </w:p>
          <w:p w:rsidR="00C53C93" w:rsidRPr="00BE1280" w:rsidRDefault="003845BD" w:rsidP="00412DD7">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sidR="00327009">
              <w:rPr>
                <w:sz w:val="18"/>
                <w:szCs w:val="18"/>
              </w:rPr>
              <w:t xml:space="preserve"> </w:t>
            </w:r>
            <w:r w:rsidR="00C53C93" w:rsidRPr="00BE1280">
              <w:rPr>
                <w:sz w:val="18"/>
                <w:szCs w:val="18"/>
              </w:rPr>
              <w:t>Marilyn Michels</w:t>
            </w:r>
          </w:p>
          <w:p w:rsidR="00C53C93" w:rsidRPr="00BE1280" w:rsidRDefault="003845BD" w:rsidP="00412DD7">
            <w:pPr>
              <w:rPr>
                <w:sz w:val="18"/>
                <w:szCs w:val="18"/>
              </w:rPr>
            </w:pPr>
            <w:r>
              <w:rPr>
                <w:sz w:val="18"/>
                <w:szCs w:val="18"/>
              </w:rPr>
              <w:t xml:space="preserve">  </w:t>
            </w:r>
            <w:r w:rsidR="00736111">
              <w:rPr>
                <w:sz w:val="18"/>
                <w:szCs w:val="18"/>
              </w:rPr>
              <w:fldChar w:fldCharType="begin">
                <w:ffData>
                  <w:name w:val=""/>
                  <w:enabled/>
                  <w:calcOnExit w:val="0"/>
                  <w:checkBox>
                    <w:sizeAuto/>
                    <w:default w:val="1"/>
                  </w:checkBox>
                </w:ffData>
              </w:fldChar>
            </w:r>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r w:rsidR="00C53C93" w:rsidRPr="00BE1280">
              <w:rPr>
                <w:sz w:val="18"/>
                <w:szCs w:val="18"/>
              </w:rPr>
              <w:t xml:space="preserve"> </w:t>
            </w:r>
            <w:r w:rsidR="00796FF1">
              <w:rPr>
                <w:sz w:val="18"/>
                <w:szCs w:val="18"/>
              </w:rPr>
              <w:t>Chris Masterson</w:t>
            </w:r>
          </w:p>
          <w:p w:rsidR="00C53C93" w:rsidRPr="00BE1280" w:rsidRDefault="00C53C93" w:rsidP="00412DD7">
            <w:pPr>
              <w:rPr>
                <w:b/>
                <w:sz w:val="18"/>
                <w:szCs w:val="18"/>
              </w:rPr>
            </w:pPr>
            <w:r w:rsidRPr="00BE1280">
              <w:rPr>
                <w:b/>
                <w:sz w:val="18"/>
                <w:szCs w:val="18"/>
              </w:rPr>
              <w:t>Mayo Clinic HS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Kellee Dixon</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Dixie Schmidt</w:t>
            </w:r>
          </w:p>
          <w:p w:rsidR="00796FF1" w:rsidRPr="00BE1280" w:rsidRDefault="00796FF1" w:rsidP="00412DD7">
            <w:pPr>
              <w:rPr>
                <w:sz w:val="18"/>
                <w:szCs w:val="18"/>
              </w:rPr>
            </w:pPr>
            <w:r>
              <w:rPr>
                <w:sz w:val="18"/>
                <w:szCs w:val="18"/>
              </w:rPr>
              <w:t xml:space="preserve">  </w:t>
            </w:r>
            <w:r w:rsidR="00736111">
              <w:rPr>
                <w:sz w:val="18"/>
                <w:szCs w:val="18"/>
              </w:rPr>
              <w:fldChar w:fldCharType="begin">
                <w:ffData>
                  <w:name w:val="Check3"/>
                  <w:enabled/>
                  <w:calcOnExit w:val="0"/>
                  <w:checkBox>
                    <w:sizeAuto/>
                    <w:default w:val="1"/>
                  </w:checkBox>
                </w:ffData>
              </w:fldChar>
            </w:r>
            <w:bookmarkStart w:id="0" w:name="Check3"/>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bookmarkEnd w:id="0"/>
            <w:r>
              <w:rPr>
                <w:sz w:val="18"/>
                <w:szCs w:val="18"/>
              </w:rPr>
              <w:t xml:space="preserve"> Jacquelyn Streets   Benningfield </w:t>
            </w:r>
          </w:p>
          <w:p w:rsidR="00C53C93" w:rsidRPr="00BE1280" w:rsidRDefault="00C53C93" w:rsidP="002D50D2">
            <w:pPr>
              <w:rPr>
                <w:b/>
                <w:sz w:val="18"/>
                <w:szCs w:val="18"/>
              </w:rPr>
            </w:pPr>
            <w:r w:rsidRPr="00BE1280">
              <w:rPr>
                <w:b/>
                <w:sz w:val="18"/>
                <w:szCs w:val="18"/>
              </w:rPr>
              <w:t>Scenic Bluffs Community Health Centers</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C53C93" w:rsidRPr="00BE1280">
              <w:rPr>
                <w:sz w:val="18"/>
                <w:szCs w:val="18"/>
              </w:rPr>
              <w:t xml:space="preserve"> Anne Heath</w:t>
            </w:r>
          </w:p>
          <w:p w:rsidR="009F16C0" w:rsidRPr="00BE1280" w:rsidRDefault="009F16C0" w:rsidP="00412DD7">
            <w:pPr>
              <w:rPr>
                <w:sz w:val="18"/>
                <w:szCs w:val="18"/>
              </w:rPr>
            </w:pPr>
          </w:p>
        </w:tc>
        <w:tc>
          <w:tcPr>
            <w:tcW w:w="2332" w:type="dxa"/>
            <w:gridSpan w:val="2"/>
            <w:tcBorders>
              <w:left w:val="nil"/>
              <w:bottom w:val="single" w:sz="4" w:space="0" w:color="auto"/>
              <w:right w:val="nil"/>
            </w:tcBorders>
            <w:noWrap/>
          </w:tcPr>
          <w:p w:rsidR="006C66F9" w:rsidRPr="009F16C0" w:rsidRDefault="006C66F9" w:rsidP="006C66F9">
            <w:pPr>
              <w:rPr>
                <w:b/>
                <w:sz w:val="18"/>
                <w:szCs w:val="18"/>
              </w:rPr>
            </w:pPr>
            <w:r w:rsidRPr="009F16C0">
              <w:rPr>
                <w:b/>
                <w:sz w:val="18"/>
                <w:szCs w:val="18"/>
              </w:rPr>
              <w:t xml:space="preserve">Mile Bluff </w:t>
            </w:r>
            <w:r>
              <w:rPr>
                <w:b/>
                <w:sz w:val="18"/>
                <w:szCs w:val="18"/>
              </w:rPr>
              <w:t>Clinic</w:t>
            </w:r>
          </w:p>
          <w:p w:rsidR="00C53C93" w:rsidRPr="00BE1280" w:rsidRDefault="006C66F9" w:rsidP="006C66F9">
            <w:pPr>
              <w:spacing w:line="276" w:lineRule="auto"/>
              <w:rPr>
                <w:b/>
                <w:sz w:val="18"/>
                <w:szCs w:val="18"/>
              </w:rPr>
            </w:pPr>
            <w:r>
              <w:rPr>
                <w:sz w:val="18"/>
                <w:szCs w:val="18"/>
              </w:rPr>
              <w:t xml:space="preserve">  </w:t>
            </w:r>
            <w:r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4E7641">
              <w:rPr>
                <w:sz w:val="18"/>
                <w:szCs w:val="18"/>
              </w:rPr>
            </w:r>
            <w:r w:rsidR="004E7641">
              <w:rPr>
                <w:sz w:val="18"/>
                <w:szCs w:val="18"/>
              </w:rPr>
              <w:fldChar w:fldCharType="separate"/>
            </w:r>
            <w:r w:rsidRPr="00BE1280">
              <w:rPr>
                <w:sz w:val="18"/>
                <w:szCs w:val="18"/>
              </w:rPr>
              <w:fldChar w:fldCharType="end"/>
            </w:r>
            <w:r>
              <w:rPr>
                <w:sz w:val="18"/>
                <w:szCs w:val="18"/>
              </w:rPr>
              <w:t xml:space="preserve"> Michelle Jorgensen</w:t>
            </w:r>
            <w:r w:rsidRPr="00BE1280">
              <w:rPr>
                <w:b/>
                <w:sz w:val="18"/>
                <w:szCs w:val="18"/>
              </w:rPr>
              <w:t xml:space="preserve"> </w:t>
            </w:r>
            <w:r w:rsidR="00C53C93" w:rsidRPr="00BE1280">
              <w:rPr>
                <w:b/>
                <w:sz w:val="18"/>
                <w:szCs w:val="18"/>
              </w:rPr>
              <w:t xml:space="preserve">Gundersen </w:t>
            </w:r>
          </w:p>
          <w:p w:rsidR="00C53C93" w:rsidRPr="00BE1280" w:rsidRDefault="003845BD" w:rsidP="00895A8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Juanita Olson</w:t>
            </w:r>
          </w:p>
          <w:p w:rsidR="00C53C93" w:rsidRPr="00BE1280" w:rsidRDefault="00F0383C" w:rsidP="00895A87">
            <w:pPr>
              <w:rPr>
                <w:b/>
                <w:sz w:val="18"/>
                <w:szCs w:val="18"/>
              </w:rPr>
            </w:pPr>
            <w:r>
              <w:rPr>
                <w:b/>
                <w:sz w:val="18"/>
                <w:szCs w:val="18"/>
              </w:rPr>
              <w:t>Health Tradition</w:t>
            </w:r>
          </w:p>
          <w:p w:rsidR="00C53C93" w:rsidRPr="00BE1280" w:rsidRDefault="003845BD" w:rsidP="00895A8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Suzee Farmer</w:t>
            </w:r>
          </w:p>
          <w:p w:rsidR="00C53C93" w:rsidRPr="00BE1280" w:rsidRDefault="00C53C93" w:rsidP="00E60F27">
            <w:pPr>
              <w:spacing w:line="276" w:lineRule="auto"/>
              <w:rPr>
                <w:b/>
                <w:sz w:val="18"/>
                <w:szCs w:val="18"/>
              </w:rPr>
            </w:pPr>
            <w:r w:rsidRPr="00BE1280">
              <w:rPr>
                <w:b/>
                <w:sz w:val="18"/>
                <w:szCs w:val="18"/>
              </w:rPr>
              <w:t>Buffalo County</w:t>
            </w:r>
          </w:p>
          <w:p w:rsidR="00C53C93" w:rsidRPr="00BE1280" w:rsidRDefault="003845BD" w:rsidP="002D50D2">
            <w:pPr>
              <w:rPr>
                <w:sz w:val="18"/>
                <w:szCs w:val="18"/>
              </w:rPr>
            </w:pPr>
            <w:r>
              <w:rPr>
                <w:sz w:val="18"/>
                <w:szCs w:val="18"/>
              </w:rPr>
              <w:t xml:space="preserve">  </w:t>
            </w:r>
            <w:r w:rsidR="00736111">
              <w:rPr>
                <w:sz w:val="18"/>
                <w:szCs w:val="18"/>
              </w:rPr>
              <w:fldChar w:fldCharType="begin">
                <w:ffData>
                  <w:name w:val=""/>
                  <w:enabled/>
                  <w:calcOnExit w:val="0"/>
                  <w:checkBox>
                    <w:sizeAuto/>
                    <w:default w:val="1"/>
                  </w:checkBox>
                </w:ffData>
              </w:fldChar>
            </w:r>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r w:rsidR="00C53C93" w:rsidRPr="00BE1280">
              <w:rPr>
                <w:sz w:val="18"/>
                <w:szCs w:val="18"/>
              </w:rPr>
              <w:t xml:space="preserve"> </w:t>
            </w:r>
            <w:r w:rsidR="00736111">
              <w:rPr>
                <w:sz w:val="18"/>
                <w:szCs w:val="18"/>
              </w:rPr>
              <w:t>April Loeffler</w:t>
            </w:r>
            <w:r w:rsidR="00796FF1">
              <w:rPr>
                <w:sz w:val="18"/>
                <w:szCs w:val="18"/>
              </w:rPr>
              <w:t xml:space="preserve"> </w:t>
            </w:r>
          </w:p>
          <w:p w:rsidR="00C53C93" w:rsidRPr="004A12E5" w:rsidRDefault="00C53C93" w:rsidP="002D50D2">
            <w:pPr>
              <w:rPr>
                <w:b/>
                <w:sz w:val="18"/>
                <w:szCs w:val="18"/>
              </w:rPr>
            </w:pPr>
            <w:r w:rsidRPr="00BE1280">
              <w:rPr>
                <w:b/>
                <w:sz w:val="18"/>
                <w:szCs w:val="18"/>
              </w:rPr>
              <w:t>Crawford County</w:t>
            </w:r>
          </w:p>
          <w:p w:rsidR="00C53C93" w:rsidRDefault="003845BD" w:rsidP="00895A8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00C53C93" w:rsidRPr="00BE1280">
              <w:rPr>
                <w:sz w:val="18"/>
                <w:szCs w:val="18"/>
              </w:rPr>
              <w:t xml:space="preserve"> Gloria Wall</w:t>
            </w:r>
            <w:r w:rsidR="004A12E5">
              <w:rPr>
                <w:sz w:val="18"/>
                <w:szCs w:val="18"/>
              </w:rPr>
              <w:t xml:space="preserve"> </w:t>
            </w:r>
          </w:p>
          <w:p w:rsidR="00676972" w:rsidRPr="00BE1280" w:rsidRDefault="00676972" w:rsidP="00676972">
            <w:pPr>
              <w:spacing w:line="276" w:lineRule="auto"/>
              <w:rPr>
                <w:b/>
                <w:sz w:val="18"/>
                <w:szCs w:val="18"/>
              </w:rPr>
            </w:pPr>
            <w:r w:rsidRPr="00BE1280">
              <w:rPr>
                <w:b/>
                <w:sz w:val="18"/>
                <w:szCs w:val="18"/>
              </w:rPr>
              <w:t>Houston County, MN</w:t>
            </w:r>
          </w:p>
          <w:p w:rsidR="00676972" w:rsidRDefault="00676972" w:rsidP="00895A8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Pr="00BE1280">
              <w:rPr>
                <w:sz w:val="18"/>
                <w:szCs w:val="18"/>
              </w:rPr>
              <w:t xml:space="preserve"> Mary Thompson</w:t>
            </w:r>
          </w:p>
          <w:p w:rsidR="00796FF1" w:rsidRDefault="00796FF1" w:rsidP="00895A8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Pr>
                <w:sz w:val="18"/>
                <w:szCs w:val="18"/>
              </w:rPr>
              <w:t xml:space="preserve"> Laura O’Heron</w:t>
            </w:r>
          </w:p>
          <w:p w:rsidR="006C66F9" w:rsidRDefault="006C66F9" w:rsidP="006C66F9">
            <w:pPr>
              <w:rPr>
                <w:b/>
                <w:sz w:val="18"/>
                <w:szCs w:val="18"/>
              </w:rPr>
            </w:pPr>
            <w:r w:rsidRPr="009E623A">
              <w:rPr>
                <w:b/>
                <w:sz w:val="18"/>
                <w:szCs w:val="18"/>
              </w:rPr>
              <w:t>Juneau County</w:t>
            </w:r>
          </w:p>
          <w:p w:rsidR="00EB167D" w:rsidRPr="006C66F9" w:rsidRDefault="006C66F9" w:rsidP="00895A87">
            <w:pPr>
              <w:rPr>
                <w:b/>
                <w:sz w:val="18"/>
                <w:szCs w:val="18"/>
              </w:rPr>
            </w:pPr>
            <w:r>
              <w:rPr>
                <w:sz w:val="18"/>
                <w:szCs w:val="18"/>
              </w:rPr>
              <w:t xml:space="preserve">  </w:t>
            </w: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4E7641">
              <w:rPr>
                <w:sz w:val="18"/>
                <w:szCs w:val="18"/>
              </w:rPr>
            </w:r>
            <w:r w:rsidR="004E7641">
              <w:rPr>
                <w:sz w:val="18"/>
                <w:szCs w:val="18"/>
              </w:rPr>
              <w:fldChar w:fldCharType="separate"/>
            </w:r>
            <w:r>
              <w:rPr>
                <w:sz w:val="18"/>
                <w:szCs w:val="18"/>
              </w:rPr>
              <w:fldChar w:fldCharType="end"/>
            </w:r>
            <w:r>
              <w:rPr>
                <w:sz w:val="18"/>
                <w:szCs w:val="18"/>
              </w:rPr>
              <w:t xml:space="preserve"> Tina Sullivan</w:t>
            </w:r>
          </w:p>
        </w:tc>
        <w:tc>
          <w:tcPr>
            <w:tcW w:w="1973" w:type="dxa"/>
            <w:gridSpan w:val="2"/>
            <w:tcBorders>
              <w:left w:val="nil"/>
              <w:bottom w:val="single" w:sz="4" w:space="0" w:color="auto"/>
              <w:right w:val="nil"/>
            </w:tcBorders>
            <w:noWrap/>
          </w:tcPr>
          <w:p w:rsidR="00C53C93" w:rsidRPr="00BE1280" w:rsidRDefault="00C53C93" w:rsidP="00895A87">
            <w:pPr>
              <w:rPr>
                <w:b/>
                <w:sz w:val="18"/>
                <w:szCs w:val="18"/>
              </w:rPr>
            </w:pPr>
            <w:r w:rsidRPr="00BE1280">
              <w:rPr>
                <w:b/>
                <w:sz w:val="18"/>
                <w:szCs w:val="18"/>
              </w:rPr>
              <w:t>La Crosse County</w:t>
            </w:r>
          </w:p>
          <w:p w:rsidR="00C53C93" w:rsidRDefault="003845BD" w:rsidP="00895A87">
            <w:pPr>
              <w:rPr>
                <w:sz w:val="18"/>
                <w:szCs w:val="18"/>
              </w:rPr>
            </w:pPr>
            <w:r>
              <w:rPr>
                <w:sz w:val="18"/>
                <w:szCs w:val="18"/>
              </w:rPr>
              <w:t xml:space="preserve">  </w:t>
            </w:r>
            <w:r w:rsidR="006C66F9">
              <w:rPr>
                <w:sz w:val="18"/>
                <w:szCs w:val="18"/>
              </w:rPr>
              <w:fldChar w:fldCharType="begin">
                <w:ffData>
                  <w:name w:val="Check4"/>
                  <w:enabled/>
                  <w:calcOnExit w:val="0"/>
                  <w:checkBox>
                    <w:sizeAuto/>
                    <w:default w:val="1"/>
                  </w:checkBox>
                </w:ffData>
              </w:fldChar>
            </w:r>
            <w:bookmarkStart w:id="1" w:name="Check4"/>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bookmarkEnd w:id="1"/>
            <w:r w:rsidR="00AA16FF">
              <w:rPr>
                <w:sz w:val="18"/>
                <w:szCs w:val="18"/>
              </w:rPr>
              <w:t xml:space="preserve"> </w:t>
            </w:r>
            <w:r w:rsidR="00796FF1">
              <w:rPr>
                <w:sz w:val="18"/>
                <w:szCs w:val="18"/>
              </w:rPr>
              <w:t>Joe Larson</w:t>
            </w:r>
          </w:p>
          <w:p w:rsidR="009C39BE" w:rsidRDefault="009C39BE" w:rsidP="00895A87">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Pr>
                <w:sz w:val="18"/>
                <w:szCs w:val="18"/>
              </w:rPr>
              <w:t xml:space="preserve"> Bryany Weigel</w:t>
            </w:r>
          </w:p>
          <w:p w:rsidR="008B32CC" w:rsidRPr="00BE1280" w:rsidRDefault="008B32CC" w:rsidP="00895A87">
            <w:pPr>
              <w:rPr>
                <w:sz w:val="18"/>
                <w:szCs w:val="18"/>
              </w:rPr>
            </w:pPr>
            <w:r>
              <w:rPr>
                <w:sz w:val="18"/>
                <w:szCs w:val="18"/>
              </w:rPr>
              <w:t xml:space="preserve">  </w:t>
            </w:r>
            <w:r w:rsidR="00736111">
              <w:rPr>
                <w:sz w:val="18"/>
                <w:szCs w:val="18"/>
              </w:rPr>
              <w:fldChar w:fldCharType="begin">
                <w:ffData>
                  <w:name w:val=""/>
                  <w:enabled/>
                  <w:calcOnExit w:val="0"/>
                  <w:checkBox>
                    <w:sizeAuto/>
                    <w:default w:val="1"/>
                  </w:checkBox>
                </w:ffData>
              </w:fldChar>
            </w:r>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r w:rsidR="00736111">
              <w:rPr>
                <w:sz w:val="18"/>
                <w:szCs w:val="18"/>
              </w:rPr>
              <w:t xml:space="preserve"> Jen Rombalski</w:t>
            </w:r>
          </w:p>
          <w:p w:rsidR="00C53C93" w:rsidRPr="00BE1280" w:rsidRDefault="00C53C93" w:rsidP="00895A87">
            <w:pPr>
              <w:rPr>
                <w:b/>
                <w:sz w:val="18"/>
                <w:szCs w:val="18"/>
              </w:rPr>
            </w:pPr>
            <w:r w:rsidRPr="00BE1280">
              <w:rPr>
                <w:b/>
                <w:sz w:val="18"/>
                <w:szCs w:val="18"/>
              </w:rPr>
              <w:t>Monroe County</w:t>
            </w:r>
          </w:p>
          <w:p w:rsidR="00C53C93" w:rsidRPr="00BE1280" w:rsidRDefault="003845BD" w:rsidP="00895A87">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sidR="005E0CBB">
              <w:rPr>
                <w:sz w:val="18"/>
                <w:szCs w:val="18"/>
              </w:rPr>
              <w:t xml:space="preserve"> Julie</w:t>
            </w:r>
            <w:r w:rsidR="00C53C93" w:rsidRPr="00BE1280">
              <w:rPr>
                <w:sz w:val="18"/>
                <w:szCs w:val="18"/>
              </w:rPr>
              <w:t xml:space="preserve"> Anderson</w:t>
            </w:r>
          </w:p>
          <w:p w:rsidR="00C53C93" w:rsidRDefault="003845BD" w:rsidP="00895A8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C53C93" w:rsidRPr="00BE1280">
              <w:rPr>
                <w:sz w:val="18"/>
                <w:szCs w:val="18"/>
              </w:rPr>
              <w:t xml:space="preserve"> Sharon Nelson</w:t>
            </w:r>
          </w:p>
          <w:p w:rsidR="00BE1280" w:rsidRPr="00E60F27" w:rsidRDefault="00676972" w:rsidP="00895A87">
            <w:pPr>
              <w:rPr>
                <w:b/>
                <w:sz w:val="18"/>
                <w:szCs w:val="18"/>
              </w:rPr>
            </w:pPr>
            <w:r>
              <w:rPr>
                <w:b/>
                <w:sz w:val="18"/>
                <w:szCs w:val="18"/>
              </w:rPr>
              <w:t>Vernon County</w:t>
            </w:r>
          </w:p>
          <w:p w:rsidR="00C53C93" w:rsidRDefault="003845BD" w:rsidP="00E30FA5">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BE1280"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676972">
              <w:rPr>
                <w:sz w:val="18"/>
                <w:szCs w:val="18"/>
              </w:rPr>
              <w:t xml:space="preserve"> Trish Helgerson</w:t>
            </w:r>
          </w:p>
          <w:p w:rsidR="001461B1" w:rsidRPr="00B828BF" w:rsidRDefault="001461B1" w:rsidP="001461B1">
            <w:pPr>
              <w:spacing w:line="276" w:lineRule="auto"/>
              <w:rPr>
                <w:b/>
                <w:sz w:val="18"/>
                <w:szCs w:val="18"/>
              </w:rPr>
            </w:pPr>
            <w:r w:rsidRPr="00B828BF">
              <w:rPr>
                <w:b/>
                <w:sz w:val="18"/>
                <w:szCs w:val="18"/>
              </w:rPr>
              <w:t>Trempealeau County</w:t>
            </w:r>
          </w:p>
          <w:p w:rsidR="001461B1" w:rsidRDefault="001461B1" w:rsidP="001461B1">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Pr>
                <w:sz w:val="18"/>
                <w:szCs w:val="18"/>
              </w:rPr>
              <w:t xml:space="preserve"> Sherry Rhoda</w:t>
            </w:r>
          </w:p>
          <w:p w:rsidR="00E30FA5" w:rsidRDefault="001461B1" w:rsidP="001461B1">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Pr>
                <w:sz w:val="18"/>
                <w:szCs w:val="18"/>
              </w:rPr>
              <w:t xml:space="preserve"> Barb Barczak</w:t>
            </w:r>
          </w:p>
          <w:p w:rsidR="00796FF1" w:rsidRPr="00BE1280" w:rsidRDefault="00796FF1" w:rsidP="00796FF1">
            <w:pPr>
              <w:rPr>
                <w:b/>
                <w:sz w:val="18"/>
                <w:szCs w:val="18"/>
              </w:rPr>
            </w:pPr>
            <w:r w:rsidRPr="00BE1280">
              <w:rPr>
                <w:b/>
                <w:sz w:val="18"/>
                <w:szCs w:val="18"/>
              </w:rPr>
              <w:t>Jackson County</w:t>
            </w:r>
          </w:p>
          <w:p w:rsidR="00796FF1" w:rsidRPr="001461B1" w:rsidRDefault="00796FF1" w:rsidP="006C66F9">
            <w:pPr>
              <w:spacing w:line="276" w:lineRule="auto"/>
              <w:rPr>
                <w:b/>
                <w:sz w:val="18"/>
                <w:szCs w:val="18"/>
                <w:u w:val="single"/>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Pr>
                <w:sz w:val="18"/>
                <w:szCs w:val="18"/>
              </w:rPr>
              <w:t xml:space="preserve"> Tammy Danielson</w:t>
            </w:r>
            <w:r w:rsidR="006C66F9">
              <w:rPr>
                <w:sz w:val="18"/>
                <w:szCs w:val="18"/>
              </w:rPr>
              <w:t xml:space="preserve"> via phone for a while</w:t>
            </w:r>
          </w:p>
        </w:tc>
        <w:tc>
          <w:tcPr>
            <w:tcW w:w="2243" w:type="dxa"/>
            <w:gridSpan w:val="2"/>
            <w:tcBorders>
              <w:left w:val="nil"/>
              <w:bottom w:val="single" w:sz="4" w:space="0" w:color="auto"/>
              <w:right w:val="nil"/>
            </w:tcBorders>
          </w:tcPr>
          <w:p w:rsidR="00BE1280" w:rsidRPr="00BE1280" w:rsidRDefault="00BE1280" w:rsidP="00E60F27">
            <w:pPr>
              <w:spacing w:line="276" w:lineRule="auto"/>
              <w:rPr>
                <w:b/>
                <w:sz w:val="18"/>
                <w:szCs w:val="18"/>
              </w:rPr>
            </w:pPr>
            <w:r w:rsidRPr="00BE1280">
              <w:rPr>
                <w:b/>
                <w:sz w:val="18"/>
                <w:szCs w:val="18"/>
              </w:rPr>
              <w:t>Glaxo-Smith-Kline</w:t>
            </w:r>
          </w:p>
          <w:p w:rsidR="00BE1280" w:rsidRDefault="003845BD" w:rsidP="00BE1280">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sidR="00BE1280" w:rsidRPr="00BE1280">
              <w:rPr>
                <w:sz w:val="18"/>
                <w:szCs w:val="18"/>
              </w:rPr>
              <w:t xml:space="preserve"> </w:t>
            </w:r>
            <w:r w:rsidR="00156AE0">
              <w:rPr>
                <w:sz w:val="18"/>
                <w:szCs w:val="18"/>
              </w:rPr>
              <w:t>Scott Sullivan</w:t>
            </w:r>
          </w:p>
          <w:p w:rsidR="006C66F9" w:rsidRPr="00BE1280" w:rsidRDefault="006C66F9" w:rsidP="00BE1280">
            <w:pPr>
              <w:rPr>
                <w:sz w:val="18"/>
                <w:szCs w:val="18"/>
              </w:rPr>
            </w:pPr>
            <w:r>
              <w:rPr>
                <w:sz w:val="18"/>
                <w:szCs w:val="18"/>
              </w:rPr>
              <w:t xml:space="preserve">  </w:t>
            </w: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4E7641">
              <w:rPr>
                <w:sz w:val="18"/>
                <w:szCs w:val="18"/>
              </w:rPr>
            </w:r>
            <w:r w:rsidR="004E7641">
              <w:rPr>
                <w:sz w:val="18"/>
                <w:szCs w:val="18"/>
              </w:rPr>
              <w:fldChar w:fldCharType="separate"/>
            </w:r>
            <w:r>
              <w:rPr>
                <w:sz w:val="18"/>
                <w:szCs w:val="18"/>
              </w:rPr>
              <w:fldChar w:fldCharType="end"/>
            </w:r>
            <w:r>
              <w:rPr>
                <w:sz w:val="18"/>
                <w:szCs w:val="18"/>
              </w:rPr>
              <w:t xml:space="preserve"> Alan Barker</w:t>
            </w:r>
          </w:p>
          <w:p w:rsidR="00C53C93" w:rsidRPr="00BE1280" w:rsidRDefault="00C53C93" w:rsidP="00C53C93">
            <w:pPr>
              <w:rPr>
                <w:b/>
                <w:sz w:val="18"/>
                <w:szCs w:val="18"/>
              </w:rPr>
            </w:pPr>
            <w:r w:rsidRPr="00BE1280">
              <w:rPr>
                <w:b/>
                <w:sz w:val="18"/>
                <w:szCs w:val="18"/>
              </w:rPr>
              <w:t>MedImmune</w:t>
            </w:r>
          </w:p>
          <w:p w:rsidR="00C53C93" w:rsidRPr="00BE1280" w:rsidRDefault="003845BD" w:rsidP="00C53C93">
            <w:pPr>
              <w:rPr>
                <w:sz w:val="18"/>
                <w:szCs w:val="18"/>
              </w:rPr>
            </w:pPr>
            <w:r>
              <w:rPr>
                <w:sz w:val="18"/>
                <w:szCs w:val="18"/>
              </w:rPr>
              <w:t xml:space="preserve">  </w:t>
            </w:r>
            <w:r w:rsidR="00736111">
              <w:rPr>
                <w:sz w:val="18"/>
                <w:szCs w:val="18"/>
              </w:rPr>
              <w:fldChar w:fldCharType="begin">
                <w:ffData>
                  <w:name w:val=""/>
                  <w:enabled/>
                  <w:calcOnExit w:val="0"/>
                  <w:checkBox>
                    <w:sizeAuto/>
                    <w:default w:val="1"/>
                  </w:checkBox>
                </w:ffData>
              </w:fldChar>
            </w:r>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r w:rsidR="00C53C93" w:rsidRPr="00BE1280">
              <w:rPr>
                <w:sz w:val="18"/>
                <w:szCs w:val="18"/>
              </w:rPr>
              <w:t xml:space="preserve"> </w:t>
            </w:r>
            <w:r w:rsidR="009B0655">
              <w:rPr>
                <w:sz w:val="18"/>
                <w:szCs w:val="18"/>
              </w:rPr>
              <w:t>Rick Cornforth</w:t>
            </w:r>
          </w:p>
          <w:p w:rsidR="00C53C93" w:rsidRPr="00BE1280" w:rsidRDefault="003845BD" w:rsidP="00C53C93">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00C53C93" w:rsidRPr="00BE1280">
              <w:rPr>
                <w:sz w:val="18"/>
                <w:szCs w:val="18"/>
              </w:rPr>
              <w:t xml:space="preserve"> </w:t>
            </w:r>
            <w:r w:rsidR="00796FF1">
              <w:rPr>
                <w:sz w:val="18"/>
                <w:szCs w:val="18"/>
              </w:rPr>
              <w:t>Steve Yelle</w:t>
            </w:r>
          </w:p>
          <w:p w:rsidR="00C53C93" w:rsidRPr="00BE1280" w:rsidRDefault="00C53C93" w:rsidP="00C53C93">
            <w:pPr>
              <w:rPr>
                <w:b/>
                <w:sz w:val="18"/>
                <w:szCs w:val="18"/>
              </w:rPr>
            </w:pPr>
            <w:r w:rsidRPr="00BE1280">
              <w:rPr>
                <w:b/>
                <w:sz w:val="18"/>
                <w:szCs w:val="18"/>
              </w:rPr>
              <w:t>Merck</w:t>
            </w:r>
          </w:p>
          <w:p w:rsidR="00C53C93" w:rsidRPr="00BE1280" w:rsidRDefault="003845BD"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00C53C93" w:rsidRPr="00BE1280">
              <w:rPr>
                <w:sz w:val="18"/>
                <w:szCs w:val="18"/>
              </w:rPr>
              <w:t xml:space="preserve"> Carolyn Burns</w:t>
            </w:r>
          </w:p>
          <w:p w:rsidR="00C53C93" w:rsidRPr="00BE1280" w:rsidRDefault="00796FF1" w:rsidP="00412DD7">
            <w:pPr>
              <w:rPr>
                <w:b/>
                <w:sz w:val="18"/>
                <w:szCs w:val="18"/>
              </w:rPr>
            </w:pPr>
            <w:r>
              <w:rPr>
                <w:b/>
                <w:sz w:val="18"/>
                <w:szCs w:val="18"/>
              </w:rPr>
              <w:t>Pfizer</w:t>
            </w:r>
          </w:p>
          <w:p w:rsidR="00C53C93" w:rsidRDefault="003845BD" w:rsidP="00412DD7">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sidR="00C53C93" w:rsidRPr="00BE1280">
              <w:rPr>
                <w:sz w:val="18"/>
                <w:szCs w:val="18"/>
              </w:rPr>
              <w:t xml:space="preserve"> </w:t>
            </w:r>
            <w:r w:rsidR="00796FF1">
              <w:rPr>
                <w:sz w:val="18"/>
                <w:szCs w:val="18"/>
              </w:rPr>
              <w:t>Stephanie Dabrowski</w:t>
            </w:r>
          </w:p>
          <w:p w:rsidR="00796FF1" w:rsidRPr="00BE1280" w:rsidRDefault="00796FF1"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Pr>
                <w:sz w:val="18"/>
                <w:szCs w:val="18"/>
              </w:rPr>
              <w:t xml:space="preserve"> Kelli Arn</w:t>
            </w:r>
          </w:p>
          <w:p w:rsidR="00C53C93" w:rsidRPr="00BE1280" w:rsidRDefault="00C53C93" w:rsidP="00412DD7">
            <w:pPr>
              <w:rPr>
                <w:b/>
                <w:sz w:val="18"/>
                <w:szCs w:val="18"/>
              </w:rPr>
            </w:pPr>
            <w:r w:rsidRPr="00BE1280">
              <w:rPr>
                <w:b/>
                <w:sz w:val="18"/>
                <w:szCs w:val="18"/>
              </w:rPr>
              <w:t>Sanofi</w:t>
            </w:r>
          </w:p>
          <w:p w:rsidR="00C53C93" w:rsidRPr="00BE1280" w:rsidRDefault="003845BD"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4E7641">
              <w:rPr>
                <w:sz w:val="18"/>
                <w:szCs w:val="18"/>
              </w:rPr>
            </w:r>
            <w:r w:rsidR="004E7641">
              <w:rPr>
                <w:sz w:val="18"/>
                <w:szCs w:val="18"/>
              </w:rPr>
              <w:fldChar w:fldCharType="separate"/>
            </w:r>
            <w:r w:rsidR="005B3A2B">
              <w:rPr>
                <w:sz w:val="18"/>
                <w:szCs w:val="18"/>
              </w:rPr>
              <w:fldChar w:fldCharType="end"/>
            </w:r>
            <w:r w:rsidR="00C53C93" w:rsidRPr="00BE1280">
              <w:rPr>
                <w:sz w:val="18"/>
                <w:szCs w:val="18"/>
              </w:rPr>
              <w:t xml:space="preserve"> </w:t>
            </w:r>
            <w:r w:rsidR="00796FF1">
              <w:rPr>
                <w:sz w:val="18"/>
                <w:szCs w:val="18"/>
              </w:rPr>
              <w:t>Angie Torgerud</w:t>
            </w:r>
          </w:p>
          <w:p w:rsidR="00C53C93" w:rsidRDefault="003845BD" w:rsidP="00412DD7">
            <w:pPr>
              <w:rPr>
                <w:sz w:val="18"/>
                <w:szCs w:val="18"/>
              </w:rPr>
            </w:pPr>
            <w:r>
              <w:rPr>
                <w:sz w:val="18"/>
                <w:szCs w:val="18"/>
              </w:rPr>
              <w:t xml:space="preserve">  </w:t>
            </w:r>
            <w:r w:rsidR="006C66F9">
              <w:rPr>
                <w:sz w:val="18"/>
                <w:szCs w:val="18"/>
              </w:rPr>
              <w:fldChar w:fldCharType="begin">
                <w:ffData>
                  <w:name w:val=""/>
                  <w:enabled/>
                  <w:calcOnExit w:val="0"/>
                  <w:checkBox>
                    <w:sizeAuto/>
                    <w:default w:val="1"/>
                  </w:checkBox>
                </w:ffData>
              </w:fldChar>
            </w:r>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r w:rsidR="00C53C93" w:rsidRPr="00BE1280">
              <w:rPr>
                <w:sz w:val="18"/>
                <w:szCs w:val="18"/>
              </w:rPr>
              <w:t xml:space="preserve"> Krista Thomas</w:t>
            </w:r>
            <w:r w:rsidR="006C66F9">
              <w:rPr>
                <w:sz w:val="18"/>
                <w:szCs w:val="18"/>
              </w:rPr>
              <w:t xml:space="preserve"> via phone</w:t>
            </w:r>
          </w:p>
          <w:p w:rsidR="002817CE" w:rsidRPr="00C95BB5" w:rsidRDefault="002817CE" w:rsidP="00412DD7">
            <w:pPr>
              <w:rPr>
                <w:sz w:val="18"/>
                <w:szCs w:val="18"/>
              </w:rPr>
            </w:pPr>
          </w:p>
        </w:tc>
        <w:tc>
          <w:tcPr>
            <w:tcW w:w="2279" w:type="dxa"/>
            <w:gridSpan w:val="3"/>
            <w:tcBorders>
              <w:top w:val="nil"/>
              <w:left w:val="nil"/>
              <w:bottom w:val="single" w:sz="4" w:space="0" w:color="auto"/>
              <w:right w:val="single" w:sz="4" w:space="0" w:color="auto"/>
            </w:tcBorders>
          </w:tcPr>
          <w:p w:rsidR="00C53C93" w:rsidRPr="00BE1280" w:rsidRDefault="00C53C93" w:rsidP="00C53C93">
            <w:pPr>
              <w:rPr>
                <w:sz w:val="18"/>
                <w:szCs w:val="18"/>
              </w:rPr>
            </w:pPr>
            <w:r w:rsidRPr="00BE1280">
              <w:rPr>
                <w:b/>
                <w:sz w:val="18"/>
                <w:szCs w:val="18"/>
              </w:rPr>
              <w:t>Melrose-Mindoro</w:t>
            </w:r>
          </w:p>
          <w:p w:rsidR="00C53C93" w:rsidRDefault="003845BD" w:rsidP="00796FF1">
            <w:pPr>
              <w:rPr>
                <w:sz w:val="18"/>
                <w:szCs w:val="18"/>
              </w:rPr>
            </w:pPr>
            <w:r>
              <w:rPr>
                <w:sz w:val="18"/>
                <w:szCs w:val="18"/>
              </w:rPr>
              <w:t xml:space="preserve">  </w:t>
            </w:r>
            <w:r w:rsidR="00736111">
              <w:rPr>
                <w:sz w:val="18"/>
                <w:szCs w:val="18"/>
              </w:rPr>
              <w:fldChar w:fldCharType="begin">
                <w:ffData>
                  <w:name w:val=""/>
                  <w:enabled/>
                  <w:calcOnExit w:val="0"/>
                  <w:checkBox>
                    <w:sizeAuto/>
                    <w:default w:val="1"/>
                  </w:checkBox>
                </w:ffData>
              </w:fldChar>
            </w:r>
            <w:r w:rsidR="00736111">
              <w:rPr>
                <w:sz w:val="18"/>
                <w:szCs w:val="18"/>
              </w:rPr>
              <w:instrText xml:space="preserve"> FORMCHECKBOX </w:instrText>
            </w:r>
            <w:r w:rsidR="004E7641">
              <w:rPr>
                <w:sz w:val="18"/>
                <w:szCs w:val="18"/>
              </w:rPr>
            </w:r>
            <w:r w:rsidR="004E7641">
              <w:rPr>
                <w:sz w:val="18"/>
                <w:szCs w:val="18"/>
              </w:rPr>
              <w:fldChar w:fldCharType="separate"/>
            </w:r>
            <w:r w:rsidR="00736111">
              <w:rPr>
                <w:sz w:val="18"/>
                <w:szCs w:val="18"/>
              </w:rPr>
              <w:fldChar w:fldCharType="end"/>
            </w:r>
            <w:r w:rsidR="00C53C93" w:rsidRPr="00BE1280">
              <w:rPr>
                <w:sz w:val="18"/>
                <w:szCs w:val="18"/>
              </w:rPr>
              <w:t xml:space="preserve"> Mary Sinclair</w:t>
            </w:r>
          </w:p>
          <w:p w:rsidR="006C66F9" w:rsidRPr="00BE1280" w:rsidRDefault="006C66F9" w:rsidP="006C66F9">
            <w:pPr>
              <w:spacing w:line="276" w:lineRule="auto"/>
              <w:rPr>
                <w:b/>
                <w:sz w:val="18"/>
                <w:szCs w:val="18"/>
              </w:rPr>
            </w:pPr>
            <w:r w:rsidRPr="00BE1280">
              <w:rPr>
                <w:b/>
                <w:sz w:val="18"/>
                <w:szCs w:val="18"/>
              </w:rPr>
              <w:t>La Crosse</w:t>
            </w:r>
          </w:p>
          <w:p w:rsidR="006C66F9" w:rsidRPr="006C66F9" w:rsidRDefault="006C66F9" w:rsidP="006C66F9">
            <w:pPr>
              <w:rPr>
                <w:sz w:val="18"/>
                <w:szCs w:val="18"/>
              </w:rPr>
            </w:pPr>
            <w:r>
              <w:rPr>
                <w:sz w:val="18"/>
                <w:szCs w:val="18"/>
              </w:rPr>
              <w:t xml:space="preserve">  </w:t>
            </w:r>
            <w:r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4E7641">
              <w:rPr>
                <w:sz w:val="18"/>
                <w:szCs w:val="18"/>
              </w:rPr>
            </w:r>
            <w:r w:rsidR="004E7641">
              <w:rPr>
                <w:sz w:val="18"/>
                <w:szCs w:val="18"/>
              </w:rPr>
              <w:fldChar w:fldCharType="separate"/>
            </w:r>
            <w:r w:rsidRPr="00BE1280">
              <w:rPr>
                <w:sz w:val="18"/>
                <w:szCs w:val="18"/>
              </w:rPr>
              <w:fldChar w:fldCharType="end"/>
            </w:r>
            <w:r w:rsidRPr="00BE1280">
              <w:rPr>
                <w:sz w:val="18"/>
                <w:szCs w:val="18"/>
              </w:rPr>
              <w:t xml:space="preserve"> Sara Lieurance</w:t>
            </w:r>
          </w:p>
          <w:p w:rsidR="002817CE" w:rsidRPr="002817CE" w:rsidRDefault="002817CE" w:rsidP="00412DD7">
            <w:pPr>
              <w:rPr>
                <w:b/>
                <w:sz w:val="18"/>
                <w:szCs w:val="18"/>
              </w:rPr>
            </w:pPr>
            <w:r w:rsidRPr="002817CE">
              <w:rPr>
                <w:b/>
                <w:sz w:val="18"/>
                <w:szCs w:val="18"/>
              </w:rPr>
              <w:t>Scenic Rivers Area Health Education Center</w:t>
            </w:r>
          </w:p>
          <w:p w:rsidR="002817CE" w:rsidRPr="00BE1280" w:rsidRDefault="002817CE" w:rsidP="00412DD7">
            <w:pPr>
              <w:rPr>
                <w:sz w:val="18"/>
                <w:szCs w:val="18"/>
              </w:rPr>
            </w:pPr>
            <w:r>
              <w:rPr>
                <w:sz w:val="18"/>
                <w:szCs w:val="18"/>
              </w:rPr>
              <w:t xml:space="preserve">  </w:t>
            </w:r>
            <w:r w:rsidR="006C66F9">
              <w:rPr>
                <w:sz w:val="18"/>
                <w:szCs w:val="18"/>
              </w:rPr>
              <w:fldChar w:fldCharType="begin">
                <w:ffData>
                  <w:name w:val="Check9"/>
                  <w:enabled/>
                  <w:calcOnExit w:val="0"/>
                  <w:checkBox>
                    <w:sizeAuto/>
                    <w:default w:val="1"/>
                  </w:checkBox>
                </w:ffData>
              </w:fldChar>
            </w:r>
            <w:bookmarkStart w:id="2" w:name="Check9"/>
            <w:r w:rsidR="006C66F9">
              <w:rPr>
                <w:sz w:val="18"/>
                <w:szCs w:val="18"/>
              </w:rPr>
              <w:instrText xml:space="preserve"> FORMCHECKBOX </w:instrText>
            </w:r>
            <w:r w:rsidR="004E7641">
              <w:rPr>
                <w:sz w:val="18"/>
                <w:szCs w:val="18"/>
              </w:rPr>
            </w:r>
            <w:r w:rsidR="004E7641">
              <w:rPr>
                <w:sz w:val="18"/>
                <w:szCs w:val="18"/>
              </w:rPr>
              <w:fldChar w:fldCharType="separate"/>
            </w:r>
            <w:r w:rsidR="006C66F9">
              <w:rPr>
                <w:sz w:val="18"/>
                <w:szCs w:val="18"/>
              </w:rPr>
              <w:fldChar w:fldCharType="end"/>
            </w:r>
            <w:bookmarkEnd w:id="2"/>
            <w:r>
              <w:rPr>
                <w:sz w:val="18"/>
                <w:szCs w:val="18"/>
              </w:rPr>
              <w:t xml:space="preserve"> </w:t>
            </w:r>
            <w:r w:rsidR="006C66F9">
              <w:rPr>
                <w:sz w:val="18"/>
                <w:szCs w:val="18"/>
              </w:rPr>
              <w:t>Aubrey Stetter-Hesselberg</w:t>
            </w:r>
          </w:p>
          <w:p w:rsidR="00C53C93" w:rsidRPr="00BE1280" w:rsidRDefault="00C53C93" w:rsidP="00412DD7">
            <w:pPr>
              <w:rPr>
                <w:b/>
                <w:sz w:val="18"/>
                <w:szCs w:val="18"/>
              </w:rPr>
            </w:pPr>
            <w:r w:rsidRPr="00BE1280">
              <w:rPr>
                <w:b/>
                <w:sz w:val="18"/>
                <w:szCs w:val="18"/>
              </w:rPr>
              <w:t>Viterbo University</w:t>
            </w:r>
          </w:p>
          <w:p w:rsidR="00881741" w:rsidRPr="00796FF1" w:rsidRDefault="003845BD" w:rsidP="00E60F27">
            <w:pPr>
              <w:spacing w:line="276" w:lineRule="auto"/>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C53C93" w:rsidRPr="00BE1280">
              <w:rPr>
                <w:sz w:val="18"/>
                <w:szCs w:val="18"/>
              </w:rPr>
              <w:t xml:space="preserve"> Sheryl Jacobson</w:t>
            </w:r>
          </w:p>
          <w:p w:rsidR="00E30FA5" w:rsidRPr="00796FF1" w:rsidRDefault="00C53C93" w:rsidP="00E60F27">
            <w:pPr>
              <w:spacing w:line="276" w:lineRule="auto"/>
              <w:rPr>
                <w:b/>
                <w:sz w:val="18"/>
                <w:szCs w:val="18"/>
              </w:rPr>
            </w:pPr>
            <w:r w:rsidRPr="00796FF1">
              <w:rPr>
                <w:b/>
                <w:sz w:val="18"/>
                <w:szCs w:val="18"/>
              </w:rPr>
              <w:t>WI Dept of Health Services</w:t>
            </w:r>
          </w:p>
          <w:p w:rsidR="00E30FA5" w:rsidRPr="00BE1280" w:rsidRDefault="00E30FA5" w:rsidP="00E60F27">
            <w:pPr>
              <w:spacing w:line="276" w:lineRule="auto"/>
              <w:rPr>
                <w:b/>
                <w:sz w:val="18"/>
                <w:szCs w:val="18"/>
                <w:u w:val="single"/>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Pr>
                <w:sz w:val="18"/>
                <w:szCs w:val="18"/>
              </w:rPr>
              <w:t xml:space="preserve"> Anna Kocharian</w:t>
            </w:r>
          </w:p>
          <w:p w:rsidR="00C95BB5"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4E7641">
              <w:rPr>
                <w:sz w:val="18"/>
                <w:szCs w:val="18"/>
              </w:rPr>
            </w:r>
            <w:r w:rsidR="004E7641">
              <w:rPr>
                <w:sz w:val="18"/>
                <w:szCs w:val="18"/>
              </w:rPr>
              <w:fldChar w:fldCharType="separate"/>
            </w:r>
            <w:r w:rsidR="0034055F" w:rsidRPr="00BE1280">
              <w:rPr>
                <w:sz w:val="18"/>
                <w:szCs w:val="18"/>
              </w:rPr>
              <w:fldChar w:fldCharType="end"/>
            </w:r>
            <w:r w:rsidR="00C53C93" w:rsidRPr="00BE1280">
              <w:rPr>
                <w:sz w:val="18"/>
                <w:szCs w:val="18"/>
              </w:rPr>
              <w:t xml:space="preserve"> James Zanto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46"/>
        <w:gridCol w:w="5085"/>
        <w:gridCol w:w="3697"/>
      </w:tblGrid>
      <w:tr w:rsidR="0011077A" w:rsidRPr="00DD18DF" w:rsidTr="00947104">
        <w:trPr>
          <w:trHeight w:val="288"/>
        </w:trPr>
        <w:tc>
          <w:tcPr>
            <w:tcW w:w="945"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2348" w:type="pct"/>
          </w:tcPr>
          <w:p w:rsidR="0011077A" w:rsidRPr="00DD18DF" w:rsidRDefault="0011077A" w:rsidP="004266C3">
            <w:pPr>
              <w:spacing w:before="120" w:after="120"/>
              <w:jc w:val="center"/>
              <w:rPr>
                <w:rFonts w:eastAsia="Arial Unicode MS"/>
                <w:b/>
                <w:bCs/>
              </w:rPr>
            </w:pPr>
            <w:r w:rsidRPr="00DD18DF">
              <w:rPr>
                <w:b/>
                <w:bCs/>
              </w:rPr>
              <w:t>Outcome/Notes</w:t>
            </w:r>
          </w:p>
        </w:tc>
        <w:tc>
          <w:tcPr>
            <w:tcW w:w="1707" w:type="pct"/>
          </w:tcPr>
          <w:p w:rsidR="0011077A" w:rsidRPr="00DD18DF" w:rsidRDefault="0011077A" w:rsidP="004266C3">
            <w:pPr>
              <w:spacing w:before="120" w:after="120"/>
              <w:jc w:val="center"/>
              <w:rPr>
                <w:b/>
                <w:bCs/>
              </w:rPr>
            </w:pPr>
            <w:r w:rsidRPr="00DD18DF">
              <w:rPr>
                <w:b/>
                <w:bCs/>
              </w:rPr>
              <w:t>Action Items</w:t>
            </w:r>
          </w:p>
        </w:tc>
      </w:tr>
      <w:tr w:rsidR="006C66F9" w:rsidRPr="00EE53CB" w:rsidTr="00EE53CB">
        <w:trPr>
          <w:trHeight w:val="20"/>
        </w:trPr>
        <w:tc>
          <w:tcPr>
            <w:tcW w:w="945" w:type="pct"/>
          </w:tcPr>
          <w:p w:rsidR="006C66F9" w:rsidRPr="00EE53CB" w:rsidRDefault="006C66F9" w:rsidP="00EE53CB">
            <w:pPr>
              <w:pStyle w:val="ListParagraph"/>
              <w:numPr>
                <w:ilvl w:val="0"/>
                <w:numId w:val="16"/>
              </w:numPr>
              <w:spacing w:before="120" w:after="120"/>
              <w:rPr>
                <w:rFonts w:ascii="Times New Roman" w:hAnsi="Times New Roman"/>
                <w:b/>
                <w:bCs/>
              </w:rPr>
            </w:pPr>
            <w:r w:rsidRPr="00EE53CB">
              <w:rPr>
                <w:rFonts w:ascii="Times New Roman" w:eastAsia="Arial Unicode MS" w:hAnsi="Times New Roman"/>
                <w:bCs/>
              </w:rPr>
              <w:t>Introductions &amp; Review of January 2016 Meeting Minutes</w:t>
            </w:r>
          </w:p>
        </w:tc>
        <w:tc>
          <w:tcPr>
            <w:tcW w:w="2348" w:type="pct"/>
          </w:tcPr>
          <w:p w:rsidR="00EE53CB" w:rsidRPr="00EE53CB" w:rsidRDefault="00EE53CB" w:rsidP="00EE53CB">
            <w:pPr>
              <w:spacing w:before="120" w:after="120" w:line="276" w:lineRule="auto"/>
              <w:rPr>
                <w:sz w:val="22"/>
                <w:szCs w:val="22"/>
              </w:rPr>
            </w:pPr>
            <w:r w:rsidRPr="00EE53CB">
              <w:rPr>
                <w:sz w:val="22"/>
                <w:szCs w:val="22"/>
              </w:rPr>
              <w:t>No changes to January 2016 CRIC Meeting Minutes.</w:t>
            </w:r>
          </w:p>
          <w:p w:rsidR="006C66F9" w:rsidRPr="00EE53CB" w:rsidRDefault="00EE53CB" w:rsidP="00661D42">
            <w:pPr>
              <w:spacing w:before="120" w:after="120"/>
              <w:rPr>
                <w:b/>
                <w:bCs/>
                <w:sz w:val="22"/>
                <w:szCs w:val="22"/>
              </w:rPr>
            </w:pPr>
            <w:r w:rsidRPr="00EE53CB">
              <w:rPr>
                <w:sz w:val="22"/>
                <w:szCs w:val="22"/>
                <w:u w:val="single"/>
              </w:rPr>
              <w:t>Congratulations to Mary Thompson!</w:t>
            </w:r>
            <w:r>
              <w:rPr>
                <w:sz w:val="22"/>
                <w:szCs w:val="22"/>
              </w:rPr>
              <w:t xml:space="preserve"> </w:t>
            </w:r>
            <w:r w:rsidRPr="00EE53CB">
              <w:rPr>
                <w:sz w:val="22"/>
                <w:szCs w:val="22"/>
              </w:rPr>
              <w:t>Mary</w:t>
            </w:r>
            <w:r>
              <w:rPr>
                <w:sz w:val="22"/>
                <w:szCs w:val="22"/>
              </w:rPr>
              <w:t xml:space="preserve"> </w:t>
            </w:r>
            <w:r w:rsidRPr="00EE53CB">
              <w:rPr>
                <w:sz w:val="22"/>
                <w:szCs w:val="22"/>
              </w:rPr>
              <w:t xml:space="preserve">was selected as Minnesota’s CDC </w:t>
            </w:r>
            <w:r>
              <w:rPr>
                <w:sz w:val="22"/>
                <w:szCs w:val="22"/>
              </w:rPr>
              <w:t>Childhood Immunization Champion.</w:t>
            </w:r>
            <w:r w:rsidRPr="00EE53CB">
              <w:rPr>
                <w:sz w:val="22"/>
                <w:szCs w:val="22"/>
              </w:rPr>
              <w:t xml:space="preserve"> </w:t>
            </w:r>
            <w:r w:rsidR="00661D42">
              <w:rPr>
                <w:sz w:val="22"/>
                <w:szCs w:val="22"/>
              </w:rPr>
              <w:t>P</w:t>
            </w:r>
            <w:r w:rsidRPr="00EE53CB">
              <w:rPr>
                <w:sz w:val="22"/>
                <w:szCs w:val="22"/>
              </w:rPr>
              <w:t xml:space="preserve">ublic announcement </w:t>
            </w:r>
            <w:r w:rsidR="00661D42">
              <w:rPr>
                <w:sz w:val="22"/>
                <w:szCs w:val="22"/>
              </w:rPr>
              <w:t>will be on</w:t>
            </w:r>
            <w:r w:rsidRPr="00EE53CB">
              <w:rPr>
                <w:sz w:val="22"/>
                <w:szCs w:val="22"/>
              </w:rPr>
              <w:t xml:space="preserve"> April 18</w:t>
            </w:r>
            <w:r w:rsidRPr="00EE53CB">
              <w:rPr>
                <w:sz w:val="22"/>
                <w:szCs w:val="22"/>
                <w:vertAlign w:val="superscript"/>
              </w:rPr>
              <w:t>th</w:t>
            </w:r>
            <w:r w:rsidRPr="00EE53CB">
              <w:rPr>
                <w:sz w:val="22"/>
                <w:szCs w:val="22"/>
              </w:rPr>
              <w:t xml:space="preserve"> as part of NIIW. She is being presented the award on April 19</w:t>
            </w:r>
            <w:r w:rsidRPr="00EE53CB">
              <w:rPr>
                <w:sz w:val="22"/>
                <w:szCs w:val="22"/>
                <w:vertAlign w:val="superscript"/>
              </w:rPr>
              <w:t>th</w:t>
            </w:r>
            <w:r w:rsidRPr="00EE53CB">
              <w:rPr>
                <w:sz w:val="22"/>
                <w:szCs w:val="22"/>
              </w:rPr>
              <w:t xml:space="preserve"> at the</w:t>
            </w:r>
            <w:r w:rsidR="00661D42">
              <w:rPr>
                <w:sz w:val="22"/>
                <w:szCs w:val="22"/>
              </w:rPr>
              <w:t xml:space="preserve"> H</w:t>
            </w:r>
            <w:r w:rsidRPr="00EE53CB">
              <w:rPr>
                <w:sz w:val="22"/>
                <w:szCs w:val="22"/>
              </w:rPr>
              <w:t>ouston County Board Meeting with an open reception afterwards. Laura would like to extend an invitation to all on the CRIC coalition</w:t>
            </w:r>
            <w:r>
              <w:rPr>
                <w:sz w:val="22"/>
                <w:szCs w:val="22"/>
              </w:rPr>
              <w:t xml:space="preserve">. </w:t>
            </w:r>
            <w:r w:rsidRPr="00EE53CB">
              <w:rPr>
                <w:sz w:val="22"/>
                <w:szCs w:val="22"/>
              </w:rPr>
              <w:t>If anyone would like to attend they are very welcome. If unable to attend, please feel free to send her an e-mail or note.</w:t>
            </w:r>
          </w:p>
        </w:tc>
        <w:tc>
          <w:tcPr>
            <w:tcW w:w="1707" w:type="pct"/>
          </w:tcPr>
          <w:p w:rsidR="006C66F9" w:rsidRPr="00EE53CB" w:rsidRDefault="006C66F9" w:rsidP="00EE53CB">
            <w:pPr>
              <w:spacing w:before="120" w:after="120"/>
              <w:rPr>
                <w:bCs/>
                <w:sz w:val="22"/>
                <w:szCs w:val="22"/>
              </w:rPr>
            </w:pPr>
          </w:p>
          <w:p w:rsidR="00EE53CB" w:rsidRPr="00EE53CB" w:rsidRDefault="00EE53CB" w:rsidP="00EE53CB">
            <w:pPr>
              <w:spacing w:before="120" w:after="120"/>
              <w:rPr>
                <w:sz w:val="22"/>
                <w:szCs w:val="22"/>
              </w:rPr>
            </w:pPr>
            <w:r w:rsidRPr="00EE53CB">
              <w:rPr>
                <w:bCs/>
                <w:sz w:val="22"/>
                <w:szCs w:val="22"/>
              </w:rPr>
              <w:t xml:space="preserve">MN Press Release: </w:t>
            </w:r>
            <w:hyperlink r:id="rId10" w:history="1">
              <w:r w:rsidRPr="00EE53CB">
                <w:rPr>
                  <w:rStyle w:val="Hyperlink"/>
                  <w:sz w:val="22"/>
                  <w:szCs w:val="22"/>
                </w:rPr>
                <w:t>http://www.health.state.mn.us/news/pressrel/2016/immunization041816.html</w:t>
              </w:r>
            </w:hyperlink>
          </w:p>
          <w:p w:rsidR="00EE53CB" w:rsidRPr="00EE53CB" w:rsidRDefault="00EE53CB" w:rsidP="00EE53CB">
            <w:pPr>
              <w:spacing w:before="120" w:after="120"/>
              <w:rPr>
                <w:sz w:val="22"/>
                <w:szCs w:val="22"/>
              </w:rPr>
            </w:pPr>
            <w:r w:rsidRPr="00EE53CB">
              <w:rPr>
                <w:sz w:val="22"/>
                <w:szCs w:val="22"/>
              </w:rPr>
              <w:t xml:space="preserve">CDC link to the stories of the award winners- </w:t>
            </w:r>
            <w:hyperlink r:id="rId11" w:tgtFrame="_blank" w:tooltip="Champion Award Winners: NIIW CDC" w:history="1">
              <w:r w:rsidRPr="00EE53CB">
                <w:rPr>
                  <w:rStyle w:val="Hyperlink"/>
                  <w:sz w:val="22"/>
                  <w:szCs w:val="22"/>
                </w:rPr>
                <w:t>2016 Childhood Immunization Champion Award</w:t>
              </w:r>
            </w:hyperlink>
          </w:p>
          <w:p w:rsidR="00EE53CB" w:rsidRPr="00EE53CB" w:rsidRDefault="00EE53CB" w:rsidP="00EE53CB">
            <w:pPr>
              <w:spacing w:before="120" w:after="120"/>
              <w:rPr>
                <w:bCs/>
                <w:sz w:val="22"/>
                <w:szCs w:val="22"/>
              </w:rPr>
            </w:pPr>
            <w:r w:rsidRPr="00EE53CB">
              <w:rPr>
                <w:bCs/>
                <w:sz w:val="22"/>
                <w:szCs w:val="22"/>
              </w:rPr>
              <w:t>Picture of Mary with Laura O’Heron and Mary Marchel (the two who nominated her) is attached with the meeting minutes!</w:t>
            </w:r>
            <w:r w:rsidR="00387890">
              <w:rPr>
                <w:bCs/>
                <w:sz w:val="22"/>
                <w:szCs w:val="22"/>
              </w:rPr>
              <w:t xml:space="preserve"> Story on WXOW website, Winona Daily News, and the Caledonia Argus.</w:t>
            </w:r>
          </w:p>
        </w:tc>
      </w:tr>
      <w:tr w:rsidR="002679FD" w:rsidRPr="00EE53CB" w:rsidTr="00947104">
        <w:trPr>
          <w:trHeight w:val="20"/>
        </w:trPr>
        <w:tc>
          <w:tcPr>
            <w:tcW w:w="945" w:type="pct"/>
          </w:tcPr>
          <w:p w:rsidR="002679FD" w:rsidRPr="00EE53CB" w:rsidRDefault="00523507" w:rsidP="00EE53CB">
            <w:pPr>
              <w:pStyle w:val="ListParagraph"/>
              <w:numPr>
                <w:ilvl w:val="0"/>
                <w:numId w:val="16"/>
              </w:numPr>
              <w:spacing w:before="120" w:line="276" w:lineRule="auto"/>
              <w:rPr>
                <w:rFonts w:ascii="Times New Roman" w:eastAsia="Arial Unicode MS" w:hAnsi="Times New Roman"/>
                <w:bCs/>
              </w:rPr>
            </w:pPr>
            <w:r w:rsidRPr="00EE53CB">
              <w:rPr>
                <w:rFonts w:ascii="Times New Roman" w:eastAsia="Arial Unicode MS" w:hAnsi="Times New Roman"/>
                <w:bCs/>
              </w:rPr>
              <w:t xml:space="preserve">CRIC Fin </w:t>
            </w:r>
            <w:r w:rsidR="00B82E46" w:rsidRPr="00EE53CB">
              <w:rPr>
                <w:rFonts w:ascii="Times New Roman" w:eastAsia="Arial Unicode MS" w:hAnsi="Times New Roman"/>
                <w:bCs/>
              </w:rPr>
              <w:t>Report</w:t>
            </w:r>
          </w:p>
        </w:tc>
        <w:tc>
          <w:tcPr>
            <w:tcW w:w="2348" w:type="pct"/>
          </w:tcPr>
          <w:p w:rsidR="002679FD" w:rsidRDefault="00B03C69" w:rsidP="00D8111F">
            <w:pPr>
              <w:spacing w:before="120" w:after="120" w:line="276" w:lineRule="auto"/>
              <w:rPr>
                <w:rFonts w:eastAsia="Arial Unicode MS"/>
                <w:sz w:val="22"/>
                <w:szCs w:val="22"/>
              </w:rPr>
            </w:pPr>
            <w:r>
              <w:rPr>
                <w:rFonts w:eastAsia="Arial Unicode MS"/>
                <w:sz w:val="22"/>
                <w:szCs w:val="22"/>
              </w:rPr>
              <w:t>Symposium fund: Total $1,222.13 - $500 paid out to reserve Waterfront for 2016 Symposium.</w:t>
            </w:r>
          </w:p>
          <w:p w:rsidR="00B03C69" w:rsidRPr="00EE53CB" w:rsidRDefault="00B03C69" w:rsidP="00661D42">
            <w:pPr>
              <w:spacing w:before="120" w:after="120" w:line="276" w:lineRule="auto"/>
              <w:rPr>
                <w:rFonts w:eastAsia="Arial Unicode MS"/>
                <w:sz w:val="22"/>
                <w:szCs w:val="22"/>
              </w:rPr>
            </w:pPr>
            <w:r>
              <w:rPr>
                <w:rFonts w:eastAsia="Arial Unicode MS"/>
                <w:sz w:val="22"/>
                <w:szCs w:val="22"/>
              </w:rPr>
              <w:t xml:space="preserve">HPV Awareness Campaign fund: Total $5,905. </w:t>
            </w:r>
            <w:r w:rsidR="00661D42">
              <w:rPr>
                <w:rFonts w:eastAsia="Arial Unicode MS"/>
                <w:sz w:val="22"/>
                <w:szCs w:val="22"/>
              </w:rPr>
              <w:t>Money p</w:t>
            </w:r>
            <w:r>
              <w:rPr>
                <w:rFonts w:eastAsia="Arial Unicode MS"/>
                <w:sz w:val="22"/>
                <w:szCs w:val="22"/>
              </w:rPr>
              <w:t xml:space="preserve">aid out to Fairway Bulletins, WKBT, WXOW, La Crosse Radio Group, Facebook, and agency operations over the last couple months. </w:t>
            </w:r>
          </w:p>
        </w:tc>
        <w:tc>
          <w:tcPr>
            <w:tcW w:w="1707" w:type="pct"/>
          </w:tcPr>
          <w:p w:rsidR="002679FD" w:rsidRPr="00EE53CB" w:rsidRDefault="00B03C69" w:rsidP="00D8111F">
            <w:pPr>
              <w:spacing w:before="120" w:after="120" w:line="276" w:lineRule="auto"/>
              <w:rPr>
                <w:rFonts w:eastAsia="Arial Unicode MS"/>
                <w:sz w:val="22"/>
                <w:szCs w:val="22"/>
              </w:rPr>
            </w:pPr>
            <w:r>
              <w:rPr>
                <w:rFonts w:eastAsia="Arial Unicode MS"/>
                <w:sz w:val="22"/>
                <w:szCs w:val="22"/>
              </w:rPr>
              <w:t xml:space="preserve">April 2016 Financial Report included with these meeting minutes. </w:t>
            </w:r>
          </w:p>
        </w:tc>
      </w:tr>
      <w:tr w:rsidR="00C75AF4" w:rsidRPr="00EE53CB" w:rsidTr="00947104">
        <w:trPr>
          <w:trHeight w:val="20"/>
        </w:trPr>
        <w:tc>
          <w:tcPr>
            <w:tcW w:w="945" w:type="pct"/>
          </w:tcPr>
          <w:p w:rsidR="00C75AF4" w:rsidRPr="00EE53CB" w:rsidRDefault="00C75AF4" w:rsidP="00EE53CB">
            <w:pPr>
              <w:numPr>
                <w:ilvl w:val="0"/>
                <w:numId w:val="16"/>
              </w:numPr>
              <w:spacing w:before="120" w:line="276" w:lineRule="auto"/>
              <w:rPr>
                <w:rFonts w:eastAsia="Arial Unicode MS"/>
                <w:bCs/>
                <w:sz w:val="22"/>
                <w:szCs w:val="22"/>
              </w:rPr>
            </w:pPr>
            <w:r w:rsidRPr="00EE53CB">
              <w:rPr>
                <w:rFonts w:eastAsia="Arial Unicode MS"/>
                <w:bCs/>
                <w:sz w:val="22"/>
                <w:szCs w:val="22"/>
              </w:rPr>
              <w:lastRenderedPageBreak/>
              <w:t>2016 WI Adult Immunization Objective</w:t>
            </w:r>
          </w:p>
        </w:tc>
        <w:tc>
          <w:tcPr>
            <w:tcW w:w="4055" w:type="pct"/>
            <w:gridSpan w:val="2"/>
          </w:tcPr>
          <w:p w:rsidR="003445C2" w:rsidRPr="00F875EF" w:rsidRDefault="00991375" w:rsidP="00110226">
            <w:pPr>
              <w:spacing w:before="120" w:after="120" w:line="276" w:lineRule="auto"/>
              <w:rPr>
                <w:rFonts w:eastAsia="Arial Unicode MS"/>
                <w:sz w:val="22"/>
                <w:szCs w:val="22"/>
              </w:rPr>
            </w:pPr>
            <w:r w:rsidRPr="00F875EF">
              <w:rPr>
                <w:rFonts w:eastAsia="Arial Unicode MS"/>
                <w:sz w:val="22"/>
                <w:szCs w:val="22"/>
              </w:rPr>
              <w:t>State of WI received grant money to increase adult immunizations. Local health departments were ab</w:t>
            </w:r>
            <w:r w:rsidR="003E6266" w:rsidRPr="00F875EF">
              <w:rPr>
                <w:rFonts w:eastAsia="Arial Unicode MS"/>
                <w:sz w:val="22"/>
                <w:szCs w:val="22"/>
              </w:rPr>
              <w:t>le to select from five</w:t>
            </w:r>
            <w:r w:rsidRPr="00F875EF">
              <w:rPr>
                <w:rFonts w:eastAsia="Arial Unicode MS"/>
                <w:sz w:val="22"/>
                <w:szCs w:val="22"/>
              </w:rPr>
              <w:t xml:space="preserve"> objectives to increase</w:t>
            </w:r>
            <w:r w:rsidR="00661D42">
              <w:rPr>
                <w:rFonts w:eastAsia="Arial Unicode MS"/>
                <w:sz w:val="22"/>
                <w:szCs w:val="22"/>
              </w:rPr>
              <w:t xml:space="preserve"> adult</w:t>
            </w:r>
            <w:r w:rsidRPr="00F875EF">
              <w:rPr>
                <w:rFonts w:eastAsia="Arial Unicode MS"/>
                <w:sz w:val="22"/>
                <w:szCs w:val="22"/>
              </w:rPr>
              <w:t xml:space="preserve"> imm</w:t>
            </w:r>
            <w:r w:rsidR="003E6266" w:rsidRPr="00F875EF">
              <w:rPr>
                <w:rFonts w:eastAsia="Arial Unicode MS"/>
                <w:sz w:val="22"/>
                <w:szCs w:val="22"/>
              </w:rPr>
              <w:t xml:space="preserve"> </w:t>
            </w:r>
            <w:r w:rsidR="00661D42">
              <w:rPr>
                <w:rFonts w:eastAsia="Arial Unicode MS"/>
                <w:sz w:val="22"/>
                <w:szCs w:val="22"/>
              </w:rPr>
              <w:t>rates</w:t>
            </w:r>
            <w:r w:rsidR="003E6266" w:rsidRPr="00F875EF">
              <w:rPr>
                <w:rFonts w:eastAsia="Arial Unicode MS"/>
                <w:sz w:val="22"/>
                <w:szCs w:val="22"/>
              </w:rPr>
              <w:t>. The five objectives include:</w:t>
            </w:r>
            <w:r w:rsidRPr="00F875EF">
              <w:rPr>
                <w:rFonts w:eastAsia="Arial Unicode MS"/>
                <w:sz w:val="22"/>
                <w:szCs w:val="22"/>
              </w:rPr>
              <w:t xml:space="preserve"> 1) increasing % of adults </w:t>
            </w:r>
            <w:r w:rsidRPr="00F875EF">
              <w:rPr>
                <w:rFonts w:eastAsia="Arial Unicode MS"/>
                <w:sz w:val="22"/>
                <w:szCs w:val="22"/>
                <w:u w:val="single"/>
              </w:rPr>
              <w:t xml:space="preserve">&gt; </w:t>
            </w:r>
            <w:r w:rsidRPr="00F875EF">
              <w:rPr>
                <w:rFonts w:eastAsia="Arial Unicode MS"/>
                <w:sz w:val="22"/>
                <w:szCs w:val="22"/>
              </w:rPr>
              <w:t xml:space="preserve">19 who have received their Tdap; 2) increasing % of adults 19-26 who have completed 3 dose HPV vaccine series; 3) increasing % of adults </w:t>
            </w:r>
            <w:r w:rsidRPr="00F875EF">
              <w:rPr>
                <w:rFonts w:eastAsia="Arial Unicode MS"/>
                <w:sz w:val="22"/>
                <w:szCs w:val="22"/>
                <w:u w:val="single"/>
              </w:rPr>
              <w:t>&gt;</w:t>
            </w:r>
            <w:r w:rsidRPr="00F875EF">
              <w:rPr>
                <w:rFonts w:eastAsia="Arial Unicode MS"/>
                <w:sz w:val="22"/>
                <w:szCs w:val="22"/>
              </w:rPr>
              <w:t xml:space="preserve"> 60 who have received their zoster; 4) increasing % of </w:t>
            </w:r>
            <w:r w:rsidR="003445C2" w:rsidRPr="00F875EF">
              <w:rPr>
                <w:rFonts w:eastAsia="Arial Unicode MS"/>
                <w:sz w:val="22"/>
                <w:szCs w:val="22"/>
                <w:u w:val="single"/>
              </w:rPr>
              <w:t>&gt;</w:t>
            </w:r>
            <w:r w:rsidR="003445C2" w:rsidRPr="00F875EF">
              <w:rPr>
                <w:rFonts w:eastAsia="Arial Unicode MS"/>
                <w:sz w:val="22"/>
                <w:szCs w:val="22"/>
              </w:rPr>
              <w:t xml:space="preserve"> 65 who have received a dose of PCV13 and PPSV23; and 5) increasing % of </w:t>
            </w:r>
            <w:r w:rsidR="003445C2" w:rsidRPr="00F875EF">
              <w:rPr>
                <w:rFonts w:eastAsia="Arial Unicode MS"/>
                <w:sz w:val="22"/>
                <w:szCs w:val="22"/>
                <w:u w:val="single"/>
              </w:rPr>
              <w:t>&gt;</w:t>
            </w:r>
            <w:r w:rsidR="003445C2" w:rsidRPr="00F875EF">
              <w:rPr>
                <w:rFonts w:eastAsia="Arial Unicode MS"/>
                <w:sz w:val="22"/>
                <w:szCs w:val="22"/>
              </w:rPr>
              <w:t xml:space="preserve"> 19 who have received the 2016-2017 seasonal influenza vaccine.</w:t>
            </w:r>
          </w:p>
          <w:p w:rsidR="00991375" w:rsidRPr="00F875EF" w:rsidRDefault="003445C2" w:rsidP="00110226">
            <w:pPr>
              <w:spacing w:before="120" w:after="120" w:line="276" w:lineRule="auto"/>
              <w:rPr>
                <w:rFonts w:eastAsia="Arial Unicode MS"/>
                <w:sz w:val="22"/>
                <w:szCs w:val="22"/>
              </w:rPr>
            </w:pPr>
            <w:r w:rsidRPr="00F875EF">
              <w:rPr>
                <w:rFonts w:eastAsia="Arial Unicode MS"/>
                <w:sz w:val="22"/>
                <w:szCs w:val="22"/>
              </w:rPr>
              <w:t xml:space="preserve">The question was asked if MN picked up this grant also. </w:t>
            </w:r>
            <w:r w:rsidR="003E6266" w:rsidRPr="00F875EF">
              <w:rPr>
                <w:rFonts w:eastAsia="Arial Unicode MS"/>
                <w:sz w:val="22"/>
                <w:szCs w:val="22"/>
              </w:rPr>
              <w:t xml:space="preserve">Mary T. </w:t>
            </w:r>
            <w:r w:rsidRPr="00F875EF">
              <w:rPr>
                <w:rFonts w:eastAsia="Arial Unicode MS"/>
                <w:sz w:val="22"/>
                <w:szCs w:val="22"/>
              </w:rPr>
              <w:t>received word back from Denise at MDH who stated MN had received a grant in 2011 that focused on adult immunizations. They did quite a bit of work in 2011 with pharmacies, worksites, community health centers, and healthcare facilities. Thus they did not pick up the grant this time around.</w:t>
            </w:r>
          </w:p>
          <w:p w:rsidR="00363B19" w:rsidRPr="00F875EF" w:rsidRDefault="00363B19" w:rsidP="00363B19">
            <w:pPr>
              <w:spacing w:before="120" w:after="120" w:line="276" w:lineRule="auto"/>
              <w:rPr>
                <w:rFonts w:eastAsia="Arial Unicode MS"/>
                <w:sz w:val="22"/>
                <w:szCs w:val="22"/>
              </w:rPr>
            </w:pPr>
            <w:r w:rsidRPr="00F875EF">
              <w:rPr>
                <w:rFonts w:eastAsia="Arial Unicode MS"/>
                <w:sz w:val="22"/>
                <w:szCs w:val="22"/>
              </w:rPr>
              <w:t>Which objective are the participating local health departments choosing to focus on?</w:t>
            </w:r>
          </w:p>
          <w:p w:rsidR="00363B19" w:rsidRPr="00F875EF" w:rsidRDefault="00363B19" w:rsidP="00363B19">
            <w:pPr>
              <w:spacing w:before="120" w:after="120" w:line="276" w:lineRule="auto"/>
              <w:rPr>
                <w:rFonts w:eastAsia="Arial Unicode MS"/>
                <w:sz w:val="22"/>
                <w:szCs w:val="22"/>
              </w:rPr>
            </w:pPr>
            <w:r w:rsidRPr="00F875EF">
              <w:rPr>
                <w:rFonts w:eastAsia="Arial Unicode MS"/>
                <w:sz w:val="22"/>
                <w:szCs w:val="22"/>
              </w:rPr>
              <w:t>Juneau/Tina –</w:t>
            </w:r>
            <w:r w:rsidR="00A9415C" w:rsidRPr="00F875EF">
              <w:rPr>
                <w:rFonts w:eastAsia="Arial Unicode MS"/>
                <w:sz w:val="22"/>
                <w:szCs w:val="22"/>
              </w:rPr>
              <w:t xml:space="preserve"> Focusing on</w:t>
            </w:r>
            <w:r w:rsidRPr="00F875EF">
              <w:rPr>
                <w:rFonts w:eastAsia="Arial Unicode MS"/>
                <w:sz w:val="22"/>
                <w:szCs w:val="22"/>
              </w:rPr>
              <w:t xml:space="preserve"> increasing rates of PCV13 and PPSV23. Reminder/recall letters for people turning 65. Will work with nursing homes and assisted living to assess status of residents and vaccinating them, possibly during flu season since they will be out to those facilities. Work with local healthcare providers to make sure that their electronic medical records are alerting them to people that need the immunizations when they are in the office.</w:t>
            </w:r>
          </w:p>
          <w:p w:rsidR="008E22FD" w:rsidRPr="00F875EF" w:rsidRDefault="00363B19" w:rsidP="00363B19">
            <w:pPr>
              <w:spacing w:before="120" w:after="120" w:line="276" w:lineRule="auto"/>
              <w:rPr>
                <w:rFonts w:eastAsia="Arial Unicode MS"/>
                <w:sz w:val="22"/>
                <w:szCs w:val="22"/>
              </w:rPr>
            </w:pPr>
            <w:r w:rsidRPr="00F875EF">
              <w:rPr>
                <w:rFonts w:eastAsia="Arial Unicode MS"/>
                <w:sz w:val="22"/>
                <w:szCs w:val="22"/>
              </w:rPr>
              <w:t xml:space="preserve">Monroe/Julie </w:t>
            </w:r>
            <w:r w:rsidR="008E22FD" w:rsidRPr="00F875EF">
              <w:rPr>
                <w:rFonts w:eastAsia="Arial Unicode MS"/>
                <w:sz w:val="22"/>
                <w:szCs w:val="22"/>
              </w:rPr>
              <w:t>–</w:t>
            </w:r>
            <w:r w:rsidRPr="00F875EF">
              <w:rPr>
                <w:rFonts w:eastAsia="Arial Unicode MS"/>
                <w:sz w:val="22"/>
                <w:szCs w:val="22"/>
              </w:rPr>
              <w:t xml:space="preserve"> </w:t>
            </w:r>
            <w:r w:rsidR="008E22FD" w:rsidRPr="00F875EF">
              <w:rPr>
                <w:rFonts w:eastAsia="Arial Unicode MS"/>
                <w:sz w:val="22"/>
                <w:szCs w:val="22"/>
              </w:rPr>
              <w:t xml:space="preserve">Focusing on Tdap. Already out to lots of places in the community and feel that while Tdap is still available they could really incorporate it into their clinics to get it out in the community. Will work with local providers and plan to produce handouts to go out in the community. Will bring to places like Dairy Breakfast and health clinics that they are presenting at. Have worked with Chamber of Commerce in the past and say they are very helpful in advertising. </w:t>
            </w:r>
          </w:p>
          <w:p w:rsidR="00363B19" w:rsidRPr="00F875EF" w:rsidRDefault="008E22FD" w:rsidP="00363B19">
            <w:pPr>
              <w:spacing w:before="120" w:after="120" w:line="276" w:lineRule="auto"/>
              <w:rPr>
                <w:rFonts w:eastAsia="Arial Unicode MS"/>
                <w:sz w:val="22"/>
                <w:szCs w:val="22"/>
              </w:rPr>
            </w:pPr>
            <w:r w:rsidRPr="00F875EF">
              <w:rPr>
                <w:rFonts w:eastAsia="Arial Unicode MS"/>
                <w:sz w:val="22"/>
                <w:szCs w:val="22"/>
              </w:rPr>
              <w:t>Buffalo/April – Focusing on seasonal influenza. They do well out in the community vaccinating the children but feel they do not reach adults as well as they could. They will be offering the flu vaccination to parents who are bringing their kids in for their flu vaccinations.</w:t>
            </w:r>
            <w:r w:rsidR="00A9415C" w:rsidRPr="00F875EF">
              <w:rPr>
                <w:rFonts w:eastAsia="Arial Unicode MS"/>
                <w:sz w:val="22"/>
                <w:szCs w:val="22"/>
              </w:rPr>
              <w:t xml:space="preserve"> Plan on doing more outreach and education to the public.</w:t>
            </w:r>
            <w:r w:rsidR="00363B19" w:rsidRPr="00F875EF">
              <w:rPr>
                <w:rFonts w:eastAsia="Arial Unicode MS"/>
                <w:sz w:val="22"/>
                <w:szCs w:val="22"/>
              </w:rPr>
              <w:t xml:space="preserve"> </w:t>
            </w:r>
          </w:p>
          <w:p w:rsidR="00C75AF4" w:rsidRPr="00F875EF" w:rsidRDefault="00C30E01" w:rsidP="00110226">
            <w:pPr>
              <w:spacing w:before="120" w:after="120" w:line="276" w:lineRule="auto"/>
              <w:rPr>
                <w:rFonts w:eastAsia="Arial Unicode MS"/>
                <w:sz w:val="22"/>
                <w:szCs w:val="22"/>
              </w:rPr>
            </w:pPr>
            <w:r w:rsidRPr="00F875EF">
              <w:rPr>
                <w:rFonts w:eastAsia="Arial Unicode MS"/>
                <w:sz w:val="22"/>
                <w:szCs w:val="22"/>
              </w:rPr>
              <w:t xml:space="preserve">La Crosse County </w:t>
            </w:r>
            <w:r w:rsidR="005B17C0" w:rsidRPr="00F875EF">
              <w:rPr>
                <w:rFonts w:eastAsia="Arial Unicode MS"/>
                <w:sz w:val="22"/>
                <w:szCs w:val="22"/>
              </w:rPr>
              <w:t>–</w:t>
            </w:r>
            <w:r w:rsidRPr="00F875EF">
              <w:rPr>
                <w:rFonts w:eastAsia="Arial Unicode MS"/>
                <w:sz w:val="22"/>
                <w:szCs w:val="22"/>
              </w:rPr>
              <w:t xml:space="preserve"> </w:t>
            </w:r>
            <w:r w:rsidR="00A9415C" w:rsidRPr="00F875EF">
              <w:rPr>
                <w:rFonts w:eastAsia="Arial Unicode MS"/>
                <w:sz w:val="22"/>
                <w:szCs w:val="22"/>
              </w:rPr>
              <w:t xml:space="preserve">Focusing on zoster. </w:t>
            </w:r>
            <w:r w:rsidR="005B17C0" w:rsidRPr="00F875EF">
              <w:rPr>
                <w:rFonts w:eastAsia="Arial Unicode MS"/>
                <w:sz w:val="22"/>
                <w:szCs w:val="22"/>
              </w:rPr>
              <w:t>Creating a letter</w:t>
            </w:r>
            <w:r w:rsidR="00A9415C" w:rsidRPr="00F875EF">
              <w:rPr>
                <w:rFonts w:eastAsia="Arial Unicode MS"/>
                <w:sz w:val="22"/>
                <w:szCs w:val="22"/>
              </w:rPr>
              <w:t xml:space="preserve"> about w</w:t>
            </w:r>
            <w:r w:rsidR="005B17C0" w:rsidRPr="00F875EF">
              <w:rPr>
                <w:rFonts w:eastAsia="Arial Unicode MS"/>
                <w:sz w:val="22"/>
                <w:szCs w:val="22"/>
              </w:rPr>
              <w:t>hat shingles is</w:t>
            </w:r>
            <w:r w:rsidR="00A9415C" w:rsidRPr="00F875EF">
              <w:rPr>
                <w:rFonts w:eastAsia="Arial Unicode MS"/>
                <w:sz w:val="22"/>
                <w:szCs w:val="22"/>
              </w:rPr>
              <w:t xml:space="preserve">, </w:t>
            </w:r>
            <w:r w:rsidR="005B17C0" w:rsidRPr="00F875EF">
              <w:rPr>
                <w:rFonts w:eastAsia="Arial Unicode MS"/>
                <w:sz w:val="22"/>
                <w:szCs w:val="22"/>
              </w:rPr>
              <w:t xml:space="preserve">there is a vaccine to protect against it, and insurance information. </w:t>
            </w:r>
            <w:r w:rsidR="00A9415C" w:rsidRPr="00F875EF">
              <w:rPr>
                <w:rFonts w:eastAsia="Arial Unicode MS"/>
                <w:sz w:val="22"/>
                <w:szCs w:val="22"/>
              </w:rPr>
              <w:t>T</w:t>
            </w:r>
            <w:r w:rsidR="005B17C0" w:rsidRPr="00F875EF">
              <w:rPr>
                <w:rFonts w:eastAsia="Arial Unicode MS"/>
                <w:sz w:val="22"/>
                <w:szCs w:val="22"/>
              </w:rPr>
              <w:t>he plan is to have the letter go out to everyone</w:t>
            </w:r>
            <w:r w:rsidR="00661D42">
              <w:rPr>
                <w:rFonts w:eastAsia="Arial Unicode MS"/>
                <w:sz w:val="22"/>
                <w:szCs w:val="22"/>
              </w:rPr>
              <w:t xml:space="preserve"> (60-65 years old)</w:t>
            </w:r>
            <w:r w:rsidR="005B17C0" w:rsidRPr="00F875EF">
              <w:rPr>
                <w:rFonts w:eastAsia="Arial Unicode MS"/>
                <w:sz w:val="22"/>
                <w:szCs w:val="22"/>
              </w:rPr>
              <w:t xml:space="preserve"> who hasn’t yet had their shingles vaccination</w:t>
            </w:r>
            <w:r w:rsidR="00661D42">
              <w:rPr>
                <w:rFonts w:eastAsia="Arial Unicode MS"/>
                <w:sz w:val="22"/>
                <w:szCs w:val="22"/>
              </w:rPr>
              <w:t xml:space="preserve"> encouraging them to talk to their medical providers about the vaccines. </w:t>
            </w:r>
            <w:r w:rsidR="0050458A" w:rsidRPr="00F875EF">
              <w:rPr>
                <w:rFonts w:eastAsia="Arial Unicode MS"/>
                <w:sz w:val="22"/>
                <w:szCs w:val="22"/>
              </w:rPr>
              <w:t xml:space="preserve"> </w:t>
            </w:r>
          </w:p>
          <w:p w:rsidR="00110226" w:rsidRPr="00F875EF" w:rsidRDefault="003E6266" w:rsidP="0083592D">
            <w:pPr>
              <w:rPr>
                <w:rFonts w:eastAsia="Arial Unicode MS"/>
                <w:sz w:val="22"/>
                <w:szCs w:val="22"/>
              </w:rPr>
            </w:pPr>
            <w:r w:rsidRPr="00F875EF">
              <w:rPr>
                <w:rFonts w:eastAsia="Arial Unicode MS"/>
                <w:sz w:val="22"/>
                <w:szCs w:val="22"/>
              </w:rPr>
              <w:t xml:space="preserve">Discussion around WIR clean up and how the records that have not been closed in WIR for people who may now be deceased (especially those born in the early 1900’s) are impacting our starting rates (causing our beginning rates to be less then what they probably are). Bryany did bring this up to WI DHS and Ashley wrote back saying that the reason that they picked, “1/1/1900 </w:t>
            </w:r>
            <w:r w:rsidRPr="00F875EF">
              <w:rPr>
                <w:sz w:val="22"/>
                <w:szCs w:val="22"/>
              </w:rPr>
              <w:t>as the starting point was because we need to do “60 years and older”. It seemed to be to be the most simple date to choose. We attempt to do record clean-up on the state level, but are much less knowledgeable about the populations at the county level than you are. We absolutely support you doing record clean up and that is what we encourage all of the jurisdictions to do when they are starting the</w:t>
            </w:r>
            <w:r w:rsidR="0083592D" w:rsidRPr="00F875EF">
              <w:rPr>
                <w:sz w:val="22"/>
                <w:szCs w:val="22"/>
              </w:rPr>
              <w:t xml:space="preserve">ir projects (at any age level).” This raised questions about how and when death information first started being added to WIR, if we start cleaning up the data now it could disproportionately increase our rates (rate increase wouldn’t necessarily be because more adults were getting immunized), and how would we reflect that. </w:t>
            </w:r>
            <w:r w:rsidR="004529E0" w:rsidRPr="00F875EF">
              <w:rPr>
                <w:sz w:val="22"/>
                <w:szCs w:val="22"/>
              </w:rPr>
              <w:t>Jen Rombalski is going to bring it up at the next WALHDAB meeting to see if other counties are doing clean-up.</w:t>
            </w:r>
            <w:r w:rsidR="003E2DF6">
              <w:rPr>
                <w:sz w:val="22"/>
                <w:szCs w:val="22"/>
              </w:rPr>
              <w:t xml:space="preserve"> Tina Sullivan is going to ask WIR staff at the next WIR User Update meeting about death data. </w:t>
            </w:r>
            <w:r w:rsidR="00882800" w:rsidRPr="00F875EF">
              <w:rPr>
                <w:sz w:val="22"/>
                <w:szCs w:val="22"/>
              </w:rPr>
              <w:t xml:space="preserve"> </w:t>
            </w:r>
          </w:p>
        </w:tc>
      </w:tr>
      <w:tr w:rsidR="00442B99" w:rsidRPr="00EE53CB" w:rsidTr="00947104">
        <w:trPr>
          <w:trHeight w:val="602"/>
        </w:trPr>
        <w:tc>
          <w:tcPr>
            <w:tcW w:w="945" w:type="pct"/>
          </w:tcPr>
          <w:p w:rsidR="00442B99" w:rsidRPr="00EE53CB" w:rsidRDefault="00442B99" w:rsidP="00EE53CB">
            <w:pPr>
              <w:numPr>
                <w:ilvl w:val="0"/>
                <w:numId w:val="16"/>
              </w:numPr>
              <w:spacing w:before="120" w:after="120"/>
              <w:rPr>
                <w:rFonts w:eastAsia="Arial Unicode MS"/>
                <w:bCs/>
                <w:sz w:val="22"/>
                <w:szCs w:val="22"/>
              </w:rPr>
            </w:pPr>
            <w:r w:rsidRPr="00EE53CB">
              <w:rPr>
                <w:rFonts w:eastAsia="Arial Unicode MS"/>
                <w:bCs/>
                <w:sz w:val="22"/>
                <w:szCs w:val="22"/>
              </w:rPr>
              <w:t>Reminder/Recall Sys</w:t>
            </w:r>
            <w:r w:rsidR="00F875EF">
              <w:rPr>
                <w:rFonts w:eastAsia="Arial Unicode MS"/>
                <w:bCs/>
                <w:sz w:val="22"/>
                <w:szCs w:val="22"/>
              </w:rPr>
              <w:t>tems – TeleVox, WellConnect</w:t>
            </w:r>
          </w:p>
        </w:tc>
        <w:tc>
          <w:tcPr>
            <w:tcW w:w="4055" w:type="pct"/>
            <w:gridSpan w:val="2"/>
          </w:tcPr>
          <w:p w:rsidR="00EF4520" w:rsidRPr="00F875EF" w:rsidRDefault="0083592D" w:rsidP="00EF4520">
            <w:pPr>
              <w:rPr>
                <w:sz w:val="22"/>
                <w:szCs w:val="22"/>
              </w:rPr>
            </w:pPr>
            <w:r w:rsidRPr="00F875EF">
              <w:rPr>
                <w:rFonts w:eastAsia="Arial Unicode MS"/>
                <w:sz w:val="22"/>
                <w:szCs w:val="22"/>
              </w:rPr>
              <w:t>Krista from Sanofi presented information on WellConnect.</w:t>
            </w:r>
            <w:r w:rsidR="00EF4520" w:rsidRPr="00F875EF">
              <w:rPr>
                <w:rFonts w:eastAsia="Arial Unicode MS"/>
                <w:sz w:val="22"/>
                <w:szCs w:val="22"/>
              </w:rPr>
              <w:t xml:space="preserve"> A short YouTube video gives the basics of the program: </w:t>
            </w:r>
            <w:hyperlink r:id="rId12" w:history="1">
              <w:r w:rsidR="00EF4520" w:rsidRPr="00F875EF">
                <w:rPr>
                  <w:rStyle w:val="Hyperlink"/>
                  <w:color w:val="auto"/>
                  <w:sz w:val="22"/>
                  <w:szCs w:val="22"/>
                </w:rPr>
                <w:t>https://www.youtube.com/watch?v=4kw</w:t>
              </w:r>
              <w:r w:rsidR="00EF4520" w:rsidRPr="00F875EF">
                <w:rPr>
                  <w:rStyle w:val="Hyperlink"/>
                  <w:color w:val="auto"/>
                  <w:sz w:val="22"/>
                  <w:szCs w:val="22"/>
                </w:rPr>
                <w:t>u</w:t>
              </w:r>
              <w:r w:rsidR="00EF4520" w:rsidRPr="00F875EF">
                <w:rPr>
                  <w:rStyle w:val="Hyperlink"/>
                  <w:color w:val="auto"/>
                  <w:sz w:val="22"/>
                  <w:szCs w:val="22"/>
                </w:rPr>
                <w:t>aggYnn8</w:t>
              </w:r>
            </w:hyperlink>
            <w:r w:rsidR="00661D42">
              <w:rPr>
                <w:rStyle w:val="Hyperlink"/>
                <w:color w:val="auto"/>
                <w:sz w:val="22"/>
                <w:szCs w:val="22"/>
              </w:rPr>
              <w:t>.</w:t>
            </w:r>
          </w:p>
          <w:p w:rsidR="0083592D" w:rsidRPr="00F875EF" w:rsidRDefault="0083592D" w:rsidP="00442B99">
            <w:pPr>
              <w:rPr>
                <w:rFonts w:eastAsia="Arial Unicode MS"/>
                <w:sz w:val="22"/>
                <w:szCs w:val="22"/>
              </w:rPr>
            </w:pPr>
            <w:r w:rsidRPr="00F875EF">
              <w:rPr>
                <w:rFonts w:eastAsia="Arial Unicode MS"/>
                <w:sz w:val="22"/>
                <w:szCs w:val="22"/>
              </w:rPr>
              <w:t xml:space="preserve"> </w:t>
            </w:r>
          </w:p>
          <w:p w:rsidR="00F875EF" w:rsidRDefault="00EF4520" w:rsidP="00442B99">
            <w:pPr>
              <w:rPr>
                <w:rFonts w:eastAsia="Arial Unicode MS"/>
                <w:sz w:val="22"/>
                <w:szCs w:val="22"/>
              </w:rPr>
            </w:pPr>
            <w:r w:rsidRPr="00F875EF">
              <w:rPr>
                <w:rFonts w:eastAsia="Arial Unicode MS"/>
                <w:sz w:val="22"/>
                <w:szCs w:val="22"/>
              </w:rPr>
              <w:t xml:space="preserve">Stephanie from Pfizer presented information on TeleVox. A handout was passed out including the Program Overview, Benefits of Recall Reminder Systems, and the different reminder/recall avenues available with the company. </w:t>
            </w:r>
          </w:p>
          <w:p w:rsidR="00EF4520" w:rsidRPr="00387890" w:rsidRDefault="00F875EF" w:rsidP="00442B99">
            <w:pPr>
              <w:rPr>
                <w:rFonts w:eastAsia="Arial Unicode MS"/>
                <w:sz w:val="22"/>
                <w:szCs w:val="22"/>
              </w:rPr>
            </w:pPr>
            <w:r w:rsidRPr="00387890">
              <w:rPr>
                <w:rFonts w:eastAsia="Arial Unicode MS"/>
                <w:sz w:val="22"/>
                <w:szCs w:val="22"/>
              </w:rPr>
              <w:lastRenderedPageBreak/>
              <w:t>I</w:t>
            </w:r>
            <w:r w:rsidR="00EF4520" w:rsidRPr="00387890">
              <w:rPr>
                <w:rFonts w:eastAsia="Arial Unicode MS"/>
                <w:sz w:val="22"/>
                <w:szCs w:val="22"/>
              </w:rPr>
              <w:t>f people</w:t>
            </w:r>
            <w:r w:rsidRPr="00387890">
              <w:rPr>
                <w:rFonts w:eastAsia="Arial Unicode MS"/>
                <w:sz w:val="22"/>
                <w:szCs w:val="22"/>
              </w:rPr>
              <w:t>/counties/facilities a</w:t>
            </w:r>
            <w:r w:rsidR="00EF4520" w:rsidRPr="00387890">
              <w:rPr>
                <w:rFonts w:eastAsia="Arial Unicode MS"/>
                <w:sz w:val="22"/>
                <w:szCs w:val="22"/>
              </w:rPr>
              <w:t>re interes</w:t>
            </w:r>
            <w:r w:rsidR="00387890" w:rsidRPr="00387890">
              <w:rPr>
                <w:rFonts w:eastAsia="Arial Unicode MS"/>
                <w:sz w:val="22"/>
                <w:szCs w:val="22"/>
              </w:rPr>
              <w:t>ted in either program</w:t>
            </w:r>
            <w:r w:rsidRPr="00387890">
              <w:rPr>
                <w:rFonts w:eastAsia="Arial Unicode MS"/>
                <w:sz w:val="22"/>
                <w:szCs w:val="22"/>
              </w:rPr>
              <w:t xml:space="preserve"> and want</w:t>
            </w:r>
            <w:r w:rsidR="00EF4520" w:rsidRPr="00387890">
              <w:rPr>
                <w:rFonts w:eastAsia="Arial Unicode MS"/>
                <w:sz w:val="22"/>
                <w:szCs w:val="22"/>
              </w:rPr>
              <w:t xml:space="preserve"> to learn more about the specifics of</w:t>
            </w:r>
            <w:r w:rsidRPr="00387890">
              <w:rPr>
                <w:rFonts w:eastAsia="Arial Unicode MS"/>
                <w:sz w:val="22"/>
                <w:szCs w:val="22"/>
              </w:rPr>
              <w:t xml:space="preserve"> the reminder/recall systems,</w:t>
            </w:r>
            <w:r w:rsidR="00EF4520" w:rsidRPr="00387890">
              <w:rPr>
                <w:rFonts w:eastAsia="Arial Unicode MS"/>
                <w:sz w:val="22"/>
                <w:szCs w:val="22"/>
              </w:rPr>
              <w:t xml:space="preserve"> please contact Krista/Angie or Stephanie directly and</w:t>
            </w:r>
            <w:r w:rsidRPr="00387890">
              <w:rPr>
                <w:rFonts w:eastAsia="Arial Unicode MS"/>
                <w:sz w:val="22"/>
                <w:szCs w:val="22"/>
              </w:rPr>
              <w:t xml:space="preserve"> they would be able to give</w:t>
            </w:r>
            <w:r w:rsidR="00EF4520" w:rsidRPr="00387890">
              <w:rPr>
                <w:rFonts w:eastAsia="Arial Unicode MS"/>
                <w:sz w:val="22"/>
                <w:szCs w:val="22"/>
              </w:rPr>
              <w:t xml:space="preserve"> a more c</w:t>
            </w:r>
            <w:r w:rsidRPr="00387890">
              <w:rPr>
                <w:rFonts w:eastAsia="Arial Unicode MS"/>
                <w:sz w:val="22"/>
                <w:szCs w:val="22"/>
              </w:rPr>
              <w:t>omplete overview of their program</w:t>
            </w:r>
            <w:r w:rsidR="00EF4520" w:rsidRPr="00387890">
              <w:rPr>
                <w:rFonts w:eastAsia="Arial Unicode MS"/>
                <w:sz w:val="22"/>
                <w:szCs w:val="22"/>
              </w:rPr>
              <w:t>.</w:t>
            </w:r>
          </w:p>
          <w:p w:rsidR="00EF4520" w:rsidRPr="00387890" w:rsidRDefault="00EF4520" w:rsidP="00442B99">
            <w:pPr>
              <w:rPr>
                <w:rFonts w:eastAsia="Arial Unicode MS"/>
                <w:sz w:val="22"/>
                <w:szCs w:val="22"/>
              </w:rPr>
            </w:pPr>
          </w:p>
          <w:p w:rsidR="00EF4520" w:rsidRPr="00387890" w:rsidRDefault="00EF4520" w:rsidP="00442B99">
            <w:pPr>
              <w:rPr>
                <w:rFonts w:eastAsia="Arial Unicode MS"/>
                <w:sz w:val="22"/>
                <w:szCs w:val="22"/>
              </w:rPr>
            </w:pPr>
            <w:r w:rsidRPr="00387890">
              <w:rPr>
                <w:rFonts w:eastAsia="Arial Unicode MS"/>
                <w:sz w:val="22"/>
                <w:szCs w:val="22"/>
              </w:rPr>
              <w:t xml:space="preserve">Questions about these programs had been brought up in the past and Bryany emailed a couple of people from the State Imm Programs asking them if they were able to be utilized. </w:t>
            </w:r>
          </w:p>
          <w:p w:rsidR="00387890" w:rsidRPr="00387890" w:rsidRDefault="00387890" w:rsidP="00387890">
            <w:pPr>
              <w:rPr>
                <w:rFonts w:eastAsia="Arial Unicode MS"/>
                <w:sz w:val="22"/>
                <w:szCs w:val="22"/>
              </w:rPr>
            </w:pPr>
          </w:p>
          <w:p w:rsidR="00EF4520" w:rsidRPr="00387890" w:rsidRDefault="00387890" w:rsidP="00387890">
            <w:pPr>
              <w:rPr>
                <w:rFonts w:eastAsia="Arial Unicode MS"/>
                <w:sz w:val="22"/>
                <w:szCs w:val="22"/>
              </w:rPr>
            </w:pPr>
            <w:r w:rsidRPr="00387890">
              <w:rPr>
                <w:rFonts w:eastAsia="Arial Unicode MS"/>
                <w:sz w:val="22"/>
                <w:szCs w:val="22"/>
              </w:rPr>
              <w:t xml:space="preserve">Steph Schauer emailed and </w:t>
            </w:r>
            <w:r w:rsidR="00EF4520" w:rsidRPr="00387890">
              <w:rPr>
                <w:rFonts w:eastAsia="Arial Unicode MS"/>
                <w:sz w:val="22"/>
                <w:szCs w:val="22"/>
              </w:rPr>
              <w:t xml:space="preserve">stated the WI DHS has </w:t>
            </w:r>
            <w:r w:rsidR="00EF4520" w:rsidRPr="00387890">
              <w:rPr>
                <w:sz w:val="22"/>
                <w:szCs w:val="22"/>
              </w:rPr>
              <w:t>not worked with these programs nor reviewed their contracts</w:t>
            </w:r>
            <w:r w:rsidR="00442B99" w:rsidRPr="00387890">
              <w:rPr>
                <w:sz w:val="22"/>
                <w:szCs w:val="22"/>
              </w:rPr>
              <w:t xml:space="preserve"> and cannot provide a legal opinion on</w:t>
            </w:r>
            <w:r w:rsidR="008A36E1" w:rsidRPr="00387890">
              <w:rPr>
                <w:sz w:val="22"/>
                <w:szCs w:val="22"/>
              </w:rPr>
              <w:t xml:space="preserve"> t</w:t>
            </w:r>
            <w:r w:rsidR="00442B99" w:rsidRPr="00387890">
              <w:rPr>
                <w:sz w:val="22"/>
                <w:szCs w:val="22"/>
              </w:rPr>
              <w:t>hem. However,</w:t>
            </w:r>
            <w:r w:rsidR="00EF4520" w:rsidRPr="00387890">
              <w:rPr>
                <w:sz w:val="22"/>
                <w:szCs w:val="22"/>
              </w:rPr>
              <w:t xml:space="preserve"> she wrote that</w:t>
            </w:r>
            <w:r w:rsidR="00442B99" w:rsidRPr="00387890">
              <w:rPr>
                <w:sz w:val="22"/>
                <w:szCs w:val="22"/>
              </w:rPr>
              <w:t xml:space="preserve"> our health department should have a written business agreement with the entity receiving the data and ensure that the data provided for this effort is transferred, used, and stored (as well as deleted appropriately) in alignment with the security, privacy and</w:t>
            </w:r>
            <w:r w:rsidR="00EF4520" w:rsidRPr="00387890">
              <w:rPr>
                <w:sz w:val="22"/>
                <w:szCs w:val="22"/>
              </w:rPr>
              <w:t xml:space="preserve"> confidentiality provisions</w:t>
            </w:r>
            <w:r w:rsidR="00442B99" w:rsidRPr="00387890">
              <w:rPr>
                <w:sz w:val="22"/>
                <w:szCs w:val="22"/>
              </w:rPr>
              <w:t xml:space="preserve"> </w:t>
            </w:r>
            <w:r w:rsidR="00EF4520" w:rsidRPr="00387890">
              <w:rPr>
                <w:sz w:val="22"/>
                <w:szCs w:val="22"/>
              </w:rPr>
              <w:t>our</w:t>
            </w:r>
            <w:r w:rsidR="00442B99" w:rsidRPr="00387890">
              <w:rPr>
                <w:sz w:val="22"/>
                <w:szCs w:val="22"/>
              </w:rPr>
              <w:t xml:space="preserve"> organization</w:t>
            </w:r>
            <w:r w:rsidR="00EF4520" w:rsidRPr="00387890">
              <w:rPr>
                <w:sz w:val="22"/>
                <w:szCs w:val="22"/>
              </w:rPr>
              <w:t>s</w:t>
            </w:r>
            <w:r w:rsidR="00442B99" w:rsidRPr="00387890">
              <w:rPr>
                <w:sz w:val="22"/>
                <w:szCs w:val="22"/>
              </w:rPr>
              <w:t xml:space="preserve"> have with WIR for data.</w:t>
            </w:r>
          </w:p>
          <w:p w:rsidR="00442B99" w:rsidRPr="00387890" w:rsidRDefault="00EF4520" w:rsidP="00387890">
            <w:pPr>
              <w:rPr>
                <w:rFonts w:eastAsia="Arial Unicode MS"/>
                <w:sz w:val="22"/>
                <w:szCs w:val="22"/>
              </w:rPr>
            </w:pPr>
            <w:r w:rsidRPr="00387890">
              <w:rPr>
                <w:sz w:val="22"/>
                <w:szCs w:val="22"/>
              </w:rPr>
              <w:t xml:space="preserve">She also wrote that if we use a program we </w:t>
            </w:r>
            <w:r w:rsidR="00442B99" w:rsidRPr="00387890">
              <w:rPr>
                <w:sz w:val="22"/>
                <w:szCs w:val="22"/>
              </w:rPr>
              <w:t>need to be mindful o</w:t>
            </w:r>
            <w:r w:rsidR="00690EBA" w:rsidRPr="00387890">
              <w:rPr>
                <w:sz w:val="22"/>
                <w:szCs w:val="22"/>
              </w:rPr>
              <w:t xml:space="preserve">f is what information </w:t>
            </w:r>
            <w:r w:rsidR="00442B99" w:rsidRPr="00387890">
              <w:rPr>
                <w:sz w:val="22"/>
                <w:szCs w:val="22"/>
              </w:rPr>
              <w:t>and how it is sent out- for example, a postcard is not considered confidential, so indicating a specific individual needs HPV on a postcard does not maintain confidentiality. Also need to be mindful of the messages left on voicemail, as you cannot necessarily assure they are heard just by the individual you are trying to reach.</w:t>
            </w:r>
          </w:p>
          <w:p w:rsidR="00387890" w:rsidRPr="00387890" w:rsidRDefault="00387890" w:rsidP="00387890">
            <w:pPr>
              <w:rPr>
                <w:sz w:val="22"/>
                <w:szCs w:val="22"/>
              </w:rPr>
            </w:pPr>
          </w:p>
          <w:p w:rsidR="00287E8C" w:rsidRPr="00387890" w:rsidRDefault="00EF4520" w:rsidP="00387890">
            <w:pPr>
              <w:rPr>
                <w:sz w:val="22"/>
                <w:szCs w:val="22"/>
              </w:rPr>
            </w:pPr>
            <w:r w:rsidRPr="00387890">
              <w:rPr>
                <w:sz w:val="22"/>
                <w:szCs w:val="22"/>
              </w:rPr>
              <w:t xml:space="preserve">Matt Verdon wrote and said that the biggest concern </w:t>
            </w:r>
            <w:r w:rsidR="00F875EF" w:rsidRPr="00387890">
              <w:rPr>
                <w:sz w:val="22"/>
                <w:szCs w:val="22"/>
              </w:rPr>
              <w:t xml:space="preserve">in all this (since you are using data pulled from WIR) is to make certain the data is not stored beyond it’s intended use and will not be used for purposes other than the reminder/recall. </w:t>
            </w:r>
          </w:p>
          <w:p w:rsidR="00387890" w:rsidRPr="00387890" w:rsidRDefault="00387890" w:rsidP="00387890">
            <w:pPr>
              <w:rPr>
                <w:sz w:val="22"/>
                <w:szCs w:val="22"/>
              </w:rPr>
            </w:pPr>
          </w:p>
          <w:p w:rsidR="00287E8C" w:rsidRPr="00387890" w:rsidRDefault="00F875EF" w:rsidP="00387890">
            <w:pPr>
              <w:rPr>
                <w:iCs/>
                <w:sz w:val="22"/>
                <w:szCs w:val="22"/>
              </w:rPr>
            </w:pPr>
            <w:r w:rsidRPr="00387890">
              <w:rPr>
                <w:sz w:val="22"/>
                <w:szCs w:val="22"/>
              </w:rPr>
              <w:t xml:space="preserve">Brian </w:t>
            </w:r>
            <w:r w:rsidR="004E7641" w:rsidRPr="00387890">
              <w:rPr>
                <w:sz w:val="22"/>
                <w:szCs w:val="22"/>
              </w:rPr>
              <w:t>Moehnke</w:t>
            </w:r>
            <w:r w:rsidRPr="00387890">
              <w:rPr>
                <w:sz w:val="22"/>
                <w:szCs w:val="22"/>
              </w:rPr>
              <w:t xml:space="preserve"> from MDH wrote that he emailed a few counties and so far nobody has used auto dialers. “</w:t>
            </w:r>
            <w:r w:rsidR="00287E8C" w:rsidRPr="00387890">
              <w:rPr>
                <w:iCs/>
                <w:sz w:val="22"/>
                <w:szCs w:val="22"/>
              </w:rPr>
              <w:t>We have learned that we are not legally able to use an auto-dialer for public health outreach because of the state’s robo-dialing law.</w:t>
            </w:r>
            <w:r w:rsidRPr="00387890">
              <w:rPr>
                <w:iCs/>
                <w:sz w:val="22"/>
                <w:szCs w:val="22"/>
              </w:rPr>
              <w:t xml:space="preserve"> </w:t>
            </w:r>
            <w:r w:rsidR="00287E8C" w:rsidRPr="00387890">
              <w:rPr>
                <w:iCs/>
                <w:sz w:val="22"/>
                <w:szCs w:val="22"/>
              </w:rPr>
              <w:t>Lisa Randall reached out to the Department of Commerce to discuss updating the law to include a public health exception. While Commerce was supportive of this change, MDH has opted not to move forward with any changes to the law at this time.</w:t>
            </w:r>
            <w:r w:rsidRPr="00387890">
              <w:rPr>
                <w:iCs/>
                <w:sz w:val="22"/>
                <w:szCs w:val="22"/>
              </w:rPr>
              <w:t xml:space="preserve"> </w:t>
            </w:r>
            <w:r w:rsidR="00287E8C" w:rsidRPr="00387890">
              <w:rPr>
                <w:iCs/>
                <w:sz w:val="22"/>
                <w:szCs w:val="22"/>
              </w:rPr>
              <w:t xml:space="preserve">Because of this, we are not able to move forward with any auto-dialing projects at this time.” </w:t>
            </w:r>
          </w:p>
          <w:p w:rsidR="00F875EF" w:rsidRPr="00387890" w:rsidRDefault="00F875EF" w:rsidP="00F875EF">
            <w:pPr>
              <w:rPr>
                <w:iCs/>
                <w:sz w:val="22"/>
                <w:szCs w:val="22"/>
              </w:rPr>
            </w:pPr>
          </w:p>
          <w:p w:rsidR="008A36E1" w:rsidRPr="00F875EF" w:rsidRDefault="00F875EF" w:rsidP="00387890">
            <w:pPr>
              <w:rPr>
                <w:i/>
                <w:iCs/>
                <w:sz w:val="22"/>
                <w:szCs w:val="22"/>
              </w:rPr>
            </w:pPr>
            <w:r w:rsidRPr="00387890">
              <w:rPr>
                <w:iCs/>
                <w:sz w:val="22"/>
                <w:szCs w:val="22"/>
              </w:rPr>
              <w:t>Bryany also reached out to two counties (Cudahy and Kenosha) in WI who are using the TeleVox system. Both had their Corp Counsel review the MOU provided by TeleVox – one made some modifications to the MOU and the other was just approved. They would be happy to answer any questions if anyone wan</w:t>
            </w:r>
            <w:r w:rsidR="00387890">
              <w:rPr>
                <w:iCs/>
                <w:sz w:val="22"/>
                <w:szCs w:val="22"/>
              </w:rPr>
              <w:t>ts to contact them directly. They</w:t>
            </w:r>
            <w:r w:rsidRPr="00387890">
              <w:rPr>
                <w:iCs/>
                <w:sz w:val="22"/>
                <w:szCs w:val="22"/>
              </w:rPr>
              <w:t xml:space="preserve"> are pleased with the program </w:t>
            </w:r>
            <w:r w:rsidR="00387890">
              <w:rPr>
                <w:iCs/>
                <w:sz w:val="22"/>
                <w:szCs w:val="22"/>
              </w:rPr>
              <w:t>so far</w:t>
            </w:r>
            <w:r w:rsidRPr="00387890">
              <w:rPr>
                <w:iCs/>
                <w:sz w:val="22"/>
                <w:szCs w:val="22"/>
              </w:rPr>
              <w:t>.</w:t>
            </w:r>
            <w:r w:rsidRPr="00F875EF">
              <w:rPr>
                <w:i/>
                <w:iCs/>
                <w:sz w:val="22"/>
                <w:szCs w:val="22"/>
              </w:rPr>
              <w:t xml:space="preserve"> </w:t>
            </w:r>
          </w:p>
        </w:tc>
      </w:tr>
      <w:tr w:rsidR="00F875EF" w:rsidRPr="00EE53CB" w:rsidTr="00947104">
        <w:trPr>
          <w:trHeight w:val="602"/>
        </w:trPr>
        <w:tc>
          <w:tcPr>
            <w:tcW w:w="945" w:type="pct"/>
          </w:tcPr>
          <w:p w:rsidR="00F875EF" w:rsidRPr="00EE53CB" w:rsidRDefault="00F875EF" w:rsidP="00EE53CB">
            <w:pPr>
              <w:numPr>
                <w:ilvl w:val="0"/>
                <w:numId w:val="16"/>
              </w:numPr>
              <w:spacing w:before="120" w:after="120"/>
              <w:rPr>
                <w:rFonts w:eastAsia="Arial Unicode MS"/>
                <w:bCs/>
                <w:sz w:val="22"/>
                <w:szCs w:val="22"/>
              </w:rPr>
            </w:pPr>
            <w:r w:rsidRPr="00EE53CB">
              <w:rPr>
                <w:rFonts w:eastAsia="Arial Unicode MS"/>
                <w:bCs/>
                <w:sz w:val="22"/>
                <w:szCs w:val="22"/>
              </w:rPr>
              <w:lastRenderedPageBreak/>
              <w:t>IZ Symposium 2016 re-cap</w:t>
            </w:r>
          </w:p>
        </w:tc>
        <w:tc>
          <w:tcPr>
            <w:tcW w:w="2348" w:type="pct"/>
          </w:tcPr>
          <w:p w:rsidR="00F875EF" w:rsidRPr="00EE53CB" w:rsidRDefault="00F875EF" w:rsidP="00387890">
            <w:pPr>
              <w:spacing w:before="120" w:after="120" w:line="276" w:lineRule="auto"/>
              <w:rPr>
                <w:rFonts w:eastAsia="Arial Unicode MS"/>
                <w:sz w:val="22"/>
                <w:szCs w:val="22"/>
              </w:rPr>
            </w:pPr>
            <w:r w:rsidRPr="00EE53CB">
              <w:rPr>
                <w:rFonts w:eastAsia="Arial Unicode MS"/>
                <w:sz w:val="22"/>
                <w:szCs w:val="22"/>
              </w:rPr>
              <w:t>Cargill room reserved for September 28</w:t>
            </w:r>
            <w:r w:rsidRPr="00EE53CB">
              <w:rPr>
                <w:rFonts w:eastAsia="Arial Unicode MS"/>
                <w:sz w:val="22"/>
                <w:szCs w:val="22"/>
                <w:vertAlign w:val="superscript"/>
              </w:rPr>
              <w:t>th</w:t>
            </w:r>
            <w:r w:rsidRPr="00EE53CB">
              <w:rPr>
                <w:rFonts w:eastAsia="Arial Unicode MS"/>
                <w:sz w:val="22"/>
                <w:szCs w:val="22"/>
              </w:rPr>
              <w:t>. Patsy has confirmed that she will be a speaker with topic of instilling passion into vaccine conversations that happen with parents.</w:t>
            </w:r>
            <w:r w:rsidR="002C1100">
              <w:rPr>
                <w:rFonts w:eastAsia="Arial Unicode MS"/>
                <w:sz w:val="22"/>
                <w:szCs w:val="22"/>
              </w:rPr>
              <w:t xml:space="preserve"> Requests a d</w:t>
            </w:r>
            <w:r w:rsidRPr="00EE53CB">
              <w:rPr>
                <w:rFonts w:eastAsia="Arial Unicode MS"/>
                <w:sz w:val="22"/>
                <w:szCs w:val="22"/>
              </w:rPr>
              <w:t xml:space="preserve">onation </w:t>
            </w:r>
            <w:r w:rsidR="002C1100">
              <w:rPr>
                <w:rFonts w:eastAsia="Arial Unicode MS"/>
                <w:sz w:val="22"/>
                <w:szCs w:val="22"/>
              </w:rPr>
              <w:t xml:space="preserve">to </w:t>
            </w:r>
            <w:r w:rsidRPr="00EE53CB">
              <w:rPr>
                <w:rFonts w:eastAsia="Arial Unicode MS"/>
                <w:sz w:val="22"/>
                <w:szCs w:val="22"/>
              </w:rPr>
              <w:t>Children’s of MN in her name. Karen said</w:t>
            </w:r>
            <w:r>
              <w:rPr>
                <w:rFonts w:eastAsia="Arial Unicode MS"/>
                <w:sz w:val="22"/>
                <w:szCs w:val="22"/>
              </w:rPr>
              <w:t xml:space="preserve"> she will speak </w:t>
            </w:r>
            <w:r w:rsidR="00387890">
              <w:rPr>
                <w:rFonts w:eastAsia="Arial Unicode MS"/>
                <w:sz w:val="22"/>
                <w:szCs w:val="22"/>
              </w:rPr>
              <w:t>for</w:t>
            </w:r>
            <w:r>
              <w:rPr>
                <w:rFonts w:eastAsia="Arial Unicode MS"/>
                <w:sz w:val="22"/>
                <w:szCs w:val="22"/>
              </w:rPr>
              <w:t xml:space="preserve"> a fee of $5</w:t>
            </w:r>
            <w:r w:rsidRPr="00EE53CB">
              <w:rPr>
                <w:rFonts w:eastAsia="Arial Unicode MS"/>
                <w:sz w:val="22"/>
                <w:szCs w:val="22"/>
              </w:rPr>
              <w:t xml:space="preserve">00. Joe has talked with Stephanie and </w:t>
            </w:r>
            <w:r w:rsidR="00387890">
              <w:rPr>
                <w:rFonts w:eastAsia="Arial Unicode MS"/>
                <w:sz w:val="22"/>
                <w:szCs w:val="22"/>
              </w:rPr>
              <w:t xml:space="preserve">she is </w:t>
            </w:r>
            <w:r w:rsidRPr="00EE53CB">
              <w:rPr>
                <w:rFonts w:eastAsia="Arial Unicode MS"/>
                <w:sz w:val="22"/>
                <w:szCs w:val="22"/>
              </w:rPr>
              <w:t>willing to speak, just wants to know specifically what we want her to speak on in regards to Men B. MC is Jen Rombalski. Save the Dates will be mailed end of June.</w:t>
            </w:r>
          </w:p>
        </w:tc>
        <w:tc>
          <w:tcPr>
            <w:tcW w:w="1707" w:type="pct"/>
          </w:tcPr>
          <w:p w:rsidR="00F875EF" w:rsidRDefault="00387890" w:rsidP="00EB14EF">
            <w:pPr>
              <w:spacing w:before="120" w:after="120" w:line="276" w:lineRule="auto"/>
              <w:rPr>
                <w:rFonts w:eastAsia="Arial Unicode MS"/>
                <w:sz w:val="22"/>
                <w:szCs w:val="22"/>
              </w:rPr>
            </w:pPr>
            <w:r>
              <w:rPr>
                <w:rFonts w:eastAsia="Arial Unicode MS"/>
                <w:sz w:val="22"/>
                <w:szCs w:val="22"/>
              </w:rPr>
              <w:t>Group agreed we should have Karen speak. Bryany to contact Karen and agree to the $500 fee.</w:t>
            </w:r>
          </w:p>
          <w:p w:rsidR="002C1100" w:rsidRDefault="00387890" w:rsidP="00387890">
            <w:pPr>
              <w:spacing w:before="120" w:after="120" w:line="276" w:lineRule="auto"/>
              <w:rPr>
                <w:rFonts w:eastAsia="Arial Unicode MS"/>
                <w:sz w:val="22"/>
                <w:szCs w:val="22"/>
              </w:rPr>
            </w:pPr>
            <w:r>
              <w:rPr>
                <w:rFonts w:eastAsia="Arial Unicode MS"/>
                <w:sz w:val="22"/>
                <w:szCs w:val="22"/>
              </w:rPr>
              <w:t xml:space="preserve">For Stephanie the group discussed that we would like her to speak on </w:t>
            </w:r>
            <w:r w:rsidR="002C1100">
              <w:rPr>
                <w:rFonts w:eastAsia="Arial Unicode MS"/>
                <w:sz w:val="22"/>
                <w:szCs w:val="22"/>
              </w:rPr>
              <w:t xml:space="preserve">basic information </w:t>
            </w:r>
            <w:r>
              <w:rPr>
                <w:rFonts w:eastAsia="Arial Unicode MS"/>
                <w:sz w:val="22"/>
                <w:szCs w:val="22"/>
              </w:rPr>
              <w:t>on the</w:t>
            </w:r>
            <w:r w:rsidR="0076116A">
              <w:rPr>
                <w:rFonts w:eastAsia="Arial Unicode MS"/>
                <w:sz w:val="22"/>
                <w:szCs w:val="22"/>
              </w:rPr>
              <w:t xml:space="preserve"> background and</w:t>
            </w:r>
            <w:r>
              <w:rPr>
                <w:rFonts w:eastAsia="Arial Unicode MS"/>
                <w:sz w:val="22"/>
                <w:szCs w:val="22"/>
              </w:rPr>
              <w:t xml:space="preserve"> </w:t>
            </w:r>
            <w:r w:rsidR="0076116A">
              <w:rPr>
                <w:rFonts w:eastAsia="Arial Unicode MS"/>
                <w:sz w:val="22"/>
                <w:szCs w:val="22"/>
              </w:rPr>
              <w:t>recommendations for Men B.</w:t>
            </w:r>
            <w:r w:rsidR="00A92055">
              <w:rPr>
                <w:rFonts w:eastAsia="Arial Unicode MS"/>
                <w:sz w:val="22"/>
                <w:szCs w:val="22"/>
              </w:rPr>
              <w:t xml:space="preserve"> </w:t>
            </w:r>
          </w:p>
          <w:p w:rsidR="0076116A" w:rsidRPr="00EE53CB" w:rsidRDefault="0076116A" w:rsidP="00387890">
            <w:pPr>
              <w:spacing w:before="120" w:after="120" w:line="276" w:lineRule="auto"/>
              <w:rPr>
                <w:rFonts w:eastAsia="Arial Unicode MS"/>
                <w:sz w:val="22"/>
                <w:szCs w:val="22"/>
              </w:rPr>
            </w:pPr>
            <w:r>
              <w:rPr>
                <w:rFonts w:eastAsia="Arial Unicode MS"/>
                <w:sz w:val="22"/>
                <w:szCs w:val="22"/>
              </w:rPr>
              <w:t>Vaccine representatives stated they would appreciate the vendor agreement going out to them as soon as possible. Thinking the price will stay the same for vendors this year as it was last year.</w:t>
            </w:r>
          </w:p>
        </w:tc>
      </w:tr>
      <w:tr w:rsidR="0076116A" w:rsidRPr="00EE53CB" w:rsidTr="0076116A">
        <w:trPr>
          <w:trHeight w:val="602"/>
        </w:trPr>
        <w:tc>
          <w:tcPr>
            <w:tcW w:w="945" w:type="pct"/>
          </w:tcPr>
          <w:p w:rsidR="0076116A" w:rsidRPr="00EE53CB" w:rsidRDefault="0076116A" w:rsidP="00EE53CB">
            <w:pPr>
              <w:numPr>
                <w:ilvl w:val="0"/>
                <w:numId w:val="16"/>
              </w:numPr>
              <w:spacing w:before="120" w:after="120"/>
              <w:rPr>
                <w:rFonts w:eastAsia="Arial Unicode MS"/>
                <w:bCs/>
                <w:sz w:val="22"/>
                <w:szCs w:val="22"/>
              </w:rPr>
            </w:pPr>
            <w:r w:rsidRPr="00EE53CB">
              <w:rPr>
                <w:rFonts w:eastAsia="Arial Unicode MS"/>
                <w:bCs/>
                <w:sz w:val="22"/>
                <w:szCs w:val="22"/>
              </w:rPr>
              <w:t>2016 HPV Awareness campaign re-cap</w:t>
            </w:r>
          </w:p>
        </w:tc>
        <w:tc>
          <w:tcPr>
            <w:tcW w:w="4055" w:type="pct"/>
            <w:gridSpan w:val="2"/>
          </w:tcPr>
          <w:p w:rsidR="0076116A" w:rsidRDefault="0076116A" w:rsidP="00EB14EF">
            <w:pPr>
              <w:spacing w:before="120" w:after="120" w:line="276" w:lineRule="auto"/>
              <w:rPr>
                <w:rFonts w:eastAsia="Arial Unicode MS"/>
                <w:sz w:val="22"/>
                <w:szCs w:val="22"/>
              </w:rPr>
            </w:pPr>
            <w:r>
              <w:rPr>
                <w:rFonts w:eastAsia="Arial Unicode MS"/>
                <w:sz w:val="22"/>
                <w:szCs w:val="22"/>
              </w:rPr>
              <w:t>January activities are complete. Back to school activities will include the HPV article written by Dr. Conway to be fe</w:t>
            </w:r>
            <w:r w:rsidR="006D604E">
              <w:rPr>
                <w:rFonts w:eastAsia="Arial Unicode MS"/>
                <w:sz w:val="22"/>
                <w:szCs w:val="22"/>
              </w:rPr>
              <w:t>atured in</w:t>
            </w:r>
            <w:r>
              <w:rPr>
                <w:rFonts w:eastAsia="Arial Unicode MS"/>
                <w:sz w:val="22"/>
                <w:szCs w:val="22"/>
              </w:rPr>
              <w:t xml:space="preserve"> local magazines</w:t>
            </w:r>
            <w:r w:rsidR="006D604E">
              <w:rPr>
                <w:rFonts w:eastAsia="Arial Unicode MS"/>
                <w:sz w:val="22"/>
                <w:szCs w:val="22"/>
              </w:rPr>
              <w:t>/newspapers</w:t>
            </w:r>
            <w:r>
              <w:rPr>
                <w:rFonts w:eastAsia="Arial Unicode MS"/>
                <w:sz w:val="22"/>
                <w:szCs w:val="22"/>
              </w:rPr>
              <w:t xml:space="preserve">, some boosted Facebook posts, and TV PSA’s. </w:t>
            </w:r>
          </w:p>
          <w:p w:rsidR="0076116A" w:rsidRPr="00EE53CB" w:rsidRDefault="0076116A" w:rsidP="006D604E">
            <w:pPr>
              <w:spacing w:before="120" w:after="120" w:line="276" w:lineRule="auto"/>
              <w:rPr>
                <w:rFonts w:eastAsia="Arial Unicode MS"/>
                <w:sz w:val="22"/>
                <w:szCs w:val="22"/>
              </w:rPr>
            </w:pPr>
            <w:r>
              <w:rPr>
                <w:rFonts w:eastAsia="Arial Unicode MS"/>
                <w:sz w:val="22"/>
                <w:szCs w:val="22"/>
              </w:rPr>
              <w:t xml:space="preserve">Bryany shared video of Relay for Life and how the spokesperson for it had cancer caused by HPV and suggested that we could approach her as a spokesperson for some HPV activities. This </w:t>
            </w:r>
            <w:r>
              <w:rPr>
                <w:rFonts w:eastAsia="Arial Unicode MS"/>
                <w:sz w:val="22"/>
                <w:szCs w:val="22"/>
              </w:rPr>
              <w:lastRenderedPageBreak/>
              <w:t>led</w:t>
            </w:r>
            <w:r w:rsidR="00B902F2">
              <w:rPr>
                <w:rFonts w:eastAsia="Arial Unicode MS"/>
                <w:sz w:val="22"/>
                <w:szCs w:val="22"/>
              </w:rPr>
              <w:t xml:space="preserve"> to brainstorming session on what we would ask of a spokesperson - included possibly recruiting the spokesperson to do a radio talk show interview, “starring” in a </w:t>
            </w:r>
            <w:r w:rsidR="004E7641">
              <w:rPr>
                <w:rFonts w:eastAsia="Arial Unicode MS"/>
                <w:sz w:val="22"/>
                <w:szCs w:val="22"/>
              </w:rPr>
              <w:t>YouTube</w:t>
            </w:r>
            <w:r w:rsidR="00B902F2">
              <w:rPr>
                <w:rFonts w:eastAsia="Arial Unicode MS"/>
                <w:sz w:val="22"/>
                <w:szCs w:val="22"/>
              </w:rPr>
              <w:t xml:space="preserve"> video clip (in that case we might want to recruit several people). Steph knows someone who had cancer caused by HPV.</w:t>
            </w:r>
            <w:r w:rsidR="006D604E">
              <w:rPr>
                <w:rFonts w:eastAsia="Arial Unicode MS"/>
                <w:sz w:val="22"/>
                <w:szCs w:val="22"/>
              </w:rPr>
              <w:t xml:space="preserve"> Julie knows Miss Oktoberfest whose platform is cancer prevention. Thinking of doing some sort of local media/social media campaign showcasing local people. Marilyn suggested we have a smaller group and media depart from Gundersen</w:t>
            </w:r>
            <w:r w:rsidR="00B902F2">
              <w:rPr>
                <w:rFonts w:eastAsia="Arial Unicode MS"/>
                <w:sz w:val="22"/>
                <w:szCs w:val="22"/>
              </w:rPr>
              <w:t xml:space="preserve"> </w:t>
            </w:r>
            <w:r w:rsidR="006D604E">
              <w:rPr>
                <w:rFonts w:eastAsia="Arial Unicode MS"/>
                <w:sz w:val="22"/>
                <w:szCs w:val="22"/>
              </w:rPr>
              <w:t xml:space="preserve">and Mayo together to discuss this. Bryany will organize a meeting with Marilyn, Julie A, Aubrey, Jackie, Bryany, Joe, and GHS and Mayo media departments. </w:t>
            </w:r>
            <w:r w:rsidR="00B902F2">
              <w:rPr>
                <w:rFonts w:eastAsia="Arial Unicode MS"/>
                <w:sz w:val="22"/>
                <w:szCs w:val="22"/>
              </w:rPr>
              <w:t xml:space="preserve"> </w:t>
            </w:r>
            <w:r>
              <w:rPr>
                <w:rFonts w:eastAsia="Arial Unicode MS"/>
                <w:sz w:val="22"/>
                <w:szCs w:val="22"/>
              </w:rPr>
              <w:t xml:space="preserve"> </w:t>
            </w:r>
          </w:p>
        </w:tc>
      </w:tr>
      <w:tr w:rsidR="00A137D4" w:rsidRPr="00EE53CB" w:rsidTr="00A137D4">
        <w:trPr>
          <w:trHeight w:val="20"/>
        </w:trPr>
        <w:tc>
          <w:tcPr>
            <w:tcW w:w="945" w:type="pct"/>
          </w:tcPr>
          <w:p w:rsidR="00A137D4" w:rsidRPr="00EE53CB" w:rsidRDefault="00A137D4" w:rsidP="00EE53CB">
            <w:pPr>
              <w:numPr>
                <w:ilvl w:val="0"/>
                <w:numId w:val="16"/>
              </w:numPr>
              <w:spacing w:before="120" w:line="276" w:lineRule="auto"/>
              <w:rPr>
                <w:rFonts w:eastAsia="Arial Unicode MS"/>
                <w:bCs/>
                <w:sz w:val="22"/>
                <w:szCs w:val="22"/>
              </w:rPr>
            </w:pPr>
            <w:r w:rsidRPr="00EE53CB">
              <w:rPr>
                <w:rFonts w:eastAsia="Arial Unicode MS"/>
                <w:bCs/>
                <w:sz w:val="22"/>
                <w:szCs w:val="22"/>
              </w:rPr>
              <w:lastRenderedPageBreak/>
              <w:t>Roundtable</w:t>
            </w:r>
          </w:p>
        </w:tc>
        <w:tc>
          <w:tcPr>
            <w:tcW w:w="4055" w:type="pct"/>
            <w:gridSpan w:val="2"/>
          </w:tcPr>
          <w:p w:rsidR="00A137D4" w:rsidRDefault="00A137D4" w:rsidP="00A6228F">
            <w:pPr>
              <w:spacing w:before="120" w:after="120" w:line="276" w:lineRule="auto"/>
              <w:rPr>
                <w:rFonts w:eastAsia="Arial Unicode MS"/>
                <w:sz w:val="22"/>
                <w:szCs w:val="22"/>
              </w:rPr>
            </w:pPr>
            <w:r>
              <w:rPr>
                <w:rFonts w:eastAsia="Arial Unicode MS"/>
                <w:sz w:val="22"/>
                <w:szCs w:val="22"/>
              </w:rPr>
              <w:t>Pfizer/Steph – Text4Baby is integrating more information into its texts about vaccines.</w:t>
            </w:r>
          </w:p>
          <w:p w:rsidR="00A137D4" w:rsidRDefault="00A137D4" w:rsidP="00A6228F">
            <w:pPr>
              <w:spacing w:before="120" w:after="120" w:line="276" w:lineRule="auto"/>
              <w:rPr>
                <w:rFonts w:eastAsia="Arial Unicode MS"/>
                <w:sz w:val="22"/>
                <w:szCs w:val="22"/>
              </w:rPr>
            </w:pPr>
            <w:r>
              <w:rPr>
                <w:rFonts w:eastAsia="Arial Unicode MS"/>
                <w:sz w:val="22"/>
                <w:szCs w:val="22"/>
              </w:rPr>
              <w:t>AHEC/Aubrey – 2 WI HPV Summits happening in May with about 180 people signed up between the two so far.</w:t>
            </w:r>
          </w:p>
          <w:p w:rsidR="00A137D4" w:rsidRDefault="00A137D4" w:rsidP="00A6228F">
            <w:pPr>
              <w:spacing w:before="120" w:after="120" w:line="276" w:lineRule="auto"/>
              <w:rPr>
                <w:rFonts w:eastAsia="Arial Unicode MS"/>
                <w:sz w:val="22"/>
                <w:szCs w:val="22"/>
              </w:rPr>
            </w:pPr>
            <w:r>
              <w:rPr>
                <w:rFonts w:eastAsia="Arial Unicode MS"/>
                <w:sz w:val="22"/>
                <w:szCs w:val="22"/>
              </w:rPr>
              <w:t>GSK/Alan – Still have some flu doses for this season. For next flu season, planned production is all reserved so new orders are now being wait listed. Guarantee 100% of order by end of September. Pertussis vaccines are in good supply with an increase in Pediarix manufacturing. Menveo and Bexsero are in good supply. Offering in-services within facilities to explain use of ACWY and B and basic Meningococcal disease. New patient education handout available on Meningococcal disease.</w:t>
            </w:r>
          </w:p>
          <w:p w:rsidR="00A137D4" w:rsidRDefault="00A137D4" w:rsidP="00A6228F">
            <w:pPr>
              <w:spacing w:before="120" w:after="120" w:line="276" w:lineRule="auto"/>
              <w:rPr>
                <w:rFonts w:eastAsia="Arial Unicode MS"/>
                <w:sz w:val="22"/>
                <w:szCs w:val="22"/>
              </w:rPr>
            </w:pPr>
            <w:r>
              <w:rPr>
                <w:rFonts w:eastAsia="Arial Unicode MS"/>
                <w:sz w:val="22"/>
                <w:szCs w:val="22"/>
              </w:rPr>
              <w:t>Mel-Min S.D./Mary – Working with county to do flu and Tdap clinics on site. Sending letters home with 5</w:t>
            </w:r>
            <w:r w:rsidRPr="00A137D4">
              <w:rPr>
                <w:rFonts w:eastAsia="Arial Unicode MS"/>
                <w:sz w:val="22"/>
                <w:szCs w:val="22"/>
                <w:vertAlign w:val="superscript"/>
              </w:rPr>
              <w:t>th</w:t>
            </w:r>
            <w:r>
              <w:rPr>
                <w:rFonts w:eastAsia="Arial Unicode MS"/>
                <w:sz w:val="22"/>
                <w:szCs w:val="22"/>
              </w:rPr>
              <w:t xml:space="preserve"> graders at the end of the school year discussing vaccine needs for 6</w:t>
            </w:r>
            <w:r w:rsidRPr="00A137D4">
              <w:rPr>
                <w:rFonts w:eastAsia="Arial Unicode MS"/>
                <w:sz w:val="22"/>
                <w:szCs w:val="22"/>
                <w:vertAlign w:val="superscript"/>
              </w:rPr>
              <w:t>th</w:t>
            </w:r>
            <w:r>
              <w:rPr>
                <w:rFonts w:eastAsia="Arial Unicode MS"/>
                <w:sz w:val="22"/>
                <w:szCs w:val="22"/>
              </w:rPr>
              <w:t xml:space="preserve"> grade.</w:t>
            </w:r>
          </w:p>
          <w:p w:rsidR="00A137D4" w:rsidRDefault="00A137D4" w:rsidP="00A6228F">
            <w:pPr>
              <w:spacing w:before="120" w:after="120" w:line="276" w:lineRule="auto"/>
              <w:rPr>
                <w:rFonts w:eastAsia="Arial Unicode MS"/>
                <w:sz w:val="22"/>
                <w:szCs w:val="22"/>
              </w:rPr>
            </w:pPr>
            <w:r>
              <w:rPr>
                <w:rFonts w:eastAsia="Arial Unicode MS"/>
                <w:sz w:val="22"/>
                <w:szCs w:val="22"/>
              </w:rPr>
              <w:t>Gundersen/Marilyn – Brand specific immunization schedules have gone out to providers. Adult schedule added this year. Doing some record clean up for reminder/recall efforts. Continuing to vaccinate hospitalized patients for flu until May 1</w:t>
            </w:r>
            <w:r w:rsidRPr="00A137D4">
              <w:rPr>
                <w:rFonts w:eastAsia="Arial Unicode MS"/>
                <w:sz w:val="22"/>
                <w:szCs w:val="22"/>
                <w:vertAlign w:val="superscript"/>
              </w:rPr>
              <w:t>st</w:t>
            </w:r>
            <w:r>
              <w:rPr>
                <w:rFonts w:eastAsia="Arial Unicode MS"/>
                <w:sz w:val="22"/>
                <w:szCs w:val="22"/>
              </w:rPr>
              <w:t>. They are still seeing cases.</w:t>
            </w:r>
          </w:p>
          <w:p w:rsidR="00A137D4" w:rsidRDefault="00551481" w:rsidP="00A6228F">
            <w:pPr>
              <w:spacing w:before="120" w:after="120" w:line="276" w:lineRule="auto"/>
              <w:rPr>
                <w:rFonts w:eastAsia="Arial Unicode MS"/>
                <w:sz w:val="22"/>
                <w:szCs w:val="22"/>
              </w:rPr>
            </w:pPr>
            <w:r>
              <w:rPr>
                <w:rFonts w:eastAsia="Arial Unicode MS"/>
                <w:sz w:val="22"/>
                <w:szCs w:val="22"/>
              </w:rPr>
              <w:t xml:space="preserve">Juneau/Tina – Tina is </w:t>
            </w:r>
            <w:r w:rsidR="00661D42">
              <w:rPr>
                <w:rFonts w:eastAsia="Arial Unicode MS"/>
                <w:sz w:val="22"/>
                <w:szCs w:val="22"/>
              </w:rPr>
              <w:t>a new WAHLDAB representative at WCIP. She will be taking notes at the WCIP meeting and bring that information back to the WAHLDAB members. She will</w:t>
            </w:r>
            <w:bookmarkStart w:id="3" w:name="_GoBack"/>
            <w:bookmarkEnd w:id="3"/>
            <w:r>
              <w:rPr>
                <w:rFonts w:eastAsia="Arial Unicode MS"/>
                <w:sz w:val="22"/>
                <w:szCs w:val="22"/>
              </w:rPr>
              <w:t xml:space="preserve"> be attending her 1</w:t>
            </w:r>
            <w:r w:rsidRPr="00551481">
              <w:rPr>
                <w:rFonts w:eastAsia="Arial Unicode MS"/>
                <w:sz w:val="22"/>
                <w:szCs w:val="22"/>
                <w:vertAlign w:val="superscript"/>
              </w:rPr>
              <w:t>st</w:t>
            </w:r>
            <w:r>
              <w:rPr>
                <w:rFonts w:eastAsia="Arial Unicode MS"/>
                <w:sz w:val="22"/>
                <w:szCs w:val="22"/>
              </w:rPr>
              <w:t xml:space="preserve"> meeting soon.</w:t>
            </w:r>
          </w:p>
          <w:p w:rsidR="00A137D4" w:rsidRPr="00EE53CB" w:rsidRDefault="00551481" w:rsidP="00A405EA">
            <w:pPr>
              <w:spacing w:before="120" w:after="120" w:line="276" w:lineRule="auto"/>
              <w:rPr>
                <w:rFonts w:eastAsia="Arial Unicode MS"/>
                <w:sz w:val="22"/>
                <w:szCs w:val="22"/>
              </w:rPr>
            </w:pPr>
            <w:r>
              <w:rPr>
                <w:rFonts w:eastAsia="Arial Unicode MS"/>
                <w:sz w:val="22"/>
                <w:szCs w:val="22"/>
              </w:rPr>
              <w:t xml:space="preserve">Sanofi/Krista </w:t>
            </w:r>
            <w:r w:rsidR="00646BE7">
              <w:rPr>
                <w:rFonts w:eastAsia="Arial Unicode MS"/>
                <w:sz w:val="22"/>
                <w:szCs w:val="22"/>
              </w:rPr>
              <w:t>–</w:t>
            </w:r>
            <w:r>
              <w:rPr>
                <w:rFonts w:eastAsia="Arial Unicode MS"/>
                <w:sz w:val="22"/>
                <w:szCs w:val="22"/>
              </w:rPr>
              <w:t xml:space="preserve"> </w:t>
            </w:r>
            <w:r w:rsidR="00646BE7">
              <w:rPr>
                <w:rFonts w:eastAsia="Arial Unicode MS"/>
                <w:sz w:val="22"/>
                <w:szCs w:val="22"/>
              </w:rPr>
              <w:t>Focusing on back to school and importance of 2</w:t>
            </w:r>
            <w:r w:rsidR="00646BE7" w:rsidRPr="00646BE7">
              <w:rPr>
                <w:rFonts w:eastAsia="Arial Unicode MS"/>
                <w:sz w:val="22"/>
                <w:szCs w:val="22"/>
                <w:vertAlign w:val="superscript"/>
              </w:rPr>
              <w:t>nd</w:t>
            </w:r>
            <w:r w:rsidR="00646BE7">
              <w:rPr>
                <w:rFonts w:eastAsia="Arial Unicode MS"/>
                <w:sz w:val="22"/>
                <w:szCs w:val="22"/>
              </w:rPr>
              <w:t xml:space="preserve"> dose of meningococcal and increasing Tdap rates among adults (only about 20%). Stated that there are new immunization materials/resources from the immunization Action Coalition. Encouraged to continue to give flu vaccine as disease is still circulating. Still taking reservations for next flu season.</w:t>
            </w:r>
          </w:p>
        </w:tc>
      </w:tr>
    </w:tbl>
    <w:p w:rsidR="009B381E" w:rsidRPr="00EE53CB" w:rsidRDefault="002679FD" w:rsidP="00381820">
      <w:pPr>
        <w:spacing w:line="360" w:lineRule="auto"/>
        <w:jc w:val="center"/>
        <w:rPr>
          <w:rFonts w:eastAsia="Arial Unicode MS"/>
          <w:sz w:val="22"/>
          <w:szCs w:val="22"/>
        </w:rPr>
      </w:pPr>
      <w:r w:rsidRPr="00EE53CB">
        <w:rPr>
          <w:rFonts w:eastAsia="Arial Unicode MS"/>
          <w:b/>
          <w:sz w:val="22"/>
          <w:szCs w:val="22"/>
        </w:rPr>
        <w:t xml:space="preserve">Mission: </w:t>
      </w:r>
      <w:r w:rsidRPr="00EE53CB">
        <w:rPr>
          <w:b/>
          <w:sz w:val="22"/>
          <w:szCs w:val="22"/>
        </w:rPr>
        <w:t>To increase immunization rates to protect the public from vaccine-preventable diseases</w:t>
      </w:r>
      <w:r w:rsidR="00FE2C9F" w:rsidRPr="00EE53CB">
        <w:rPr>
          <w:b/>
          <w:sz w:val="22"/>
          <w:szCs w:val="22"/>
        </w:rPr>
        <w:t>.</w:t>
      </w:r>
      <w:r w:rsidR="00947104" w:rsidRPr="00EE53CB">
        <w:rPr>
          <w:b/>
          <w:sz w:val="22"/>
          <w:szCs w:val="22"/>
        </w:rPr>
        <w:t xml:space="preserve"> </w:t>
      </w:r>
      <w:r w:rsidR="00B37D30" w:rsidRPr="00EE53CB">
        <w:rPr>
          <w:rFonts w:eastAsia="Arial Unicode MS"/>
          <w:b/>
          <w:sz w:val="22"/>
          <w:szCs w:val="22"/>
        </w:rPr>
        <w:t>201</w:t>
      </w:r>
      <w:r w:rsidR="00381820" w:rsidRPr="00EE53CB">
        <w:rPr>
          <w:rFonts w:eastAsia="Arial Unicode MS"/>
          <w:b/>
          <w:sz w:val="22"/>
          <w:szCs w:val="22"/>
        </w:rPr>
        <w:t>6</w:t>
      </w:r>
      <w:r w:rsidR="00AC414D" w:rsidRPr="00EE53CB">
        <w:rPr>
          <w:rFonts w:eastAsia="Arial Unicode MS"/>
          <w:b/>
          <w:sz w:val="22"/>
          <w:szCs w:val="22"/>
        </w:rPr>
        <w:t xml:space="preserve"> </w:t>
      </w:r>
      <w:r w:rsidR="006C209C" w:rsidRPr="00EE53CB">
        <w:rPr>
          <w:rFonts w:eastAsia="Arial Unicode MS"/>
          <w:b/>
          <w:sz w:val="22"/>
          <w:szCs w:val="22"/>
        </w:rPr>
        <w:t>Meeting</w:t>
      </w:r>
      <w:r w:rsidR="00AC414D" w:rsidRPr="00EE53CB">
        <w:rPr>
          <w:rFonts w:eastAsia="Arial Unicode MS"/>
          <w:b/>
          <w:sz w:val="22"/>
          <w:szCs w:val="22"/>
        </w:rPr>
        <w:t>s</w:t>
      </w:r>
      <w:r w:rsidR="006C209C" w:rsidRPr="00EE53CB">
        <w:rPr>
          <w:rFonts w:eastAsia="Arial Unicode MS"/>
          <w:b/>
          <w:sz w:val="22"/>
          <w:szCs w:val="22"/>
        </w:rPr>
        <w:t>:</w:t>
      </w:r>
      <w:r w:rsidR="00AC414D" w:rsidRPr="00EE53CB">
        <w:rPr>
          <w:rFonts w:eastAsia="Arial Unicode MS"/>
          <w:sz w:val="22"/>
          <w:szCs w:val="22"/>
        </w:rPr>
        <w:t xml:space="preserve">    </w:t>
      </w:r>
      <w:r w:rsidR="00B37D30" w:rsidRPr="00EE53CB">
        <w:rPr>
          <w:rFonts w:eastAsia="Arial Unicode MS"/>
          <w:sz w:val="22"/>
          <w:szCs w:val="22"/>
        </w:rPr>
        <w:t xml:space="preserve">All meetings 1:00 – 3:00 pm; Jan </w:t>
      </w:r>
      <w:r w:rsidR="00381820" w:rsidRPr="00EE53CB">
        <w:rPr>
          <w:rFonts w:eastAsia="Arial Unicode MS"/>
          <w:sz w:val="22"/>
          <w:szCs w:val="22"/>
        </w:rPr>
        <w:t>14</w:t>
      </w:r>
      <w:r w:rsidR="00B37D30" w:rsidRPr="00EE53CB">
        <w:rPr>
          <w:rFonts w:eastAsia="Arial Unicode MS"/>
          <w:sz w:val="22"/>
          <w:szCs w:val="22"/>
          <w:vertAlign w:val="superscript"/>
        </w:rPr>
        <w:t>th</w:t>
      </w:r>
      <w:r w:rsidR="00B37D30" w:rsidRPr="00EE53CB">
        <w:rPr>
          <w:rFonts w:eastAsia="Arial Unicode MS"/>
          <w:sz w:val="22"/>
          <w:szCs w:val="22"/>
        </w:rPr>
        <w:t xml:space="preserve">; Apr </w:t>
      </w:r>
      <w:r w:rsidR="00381820" w:rsidRPr="00EE53CB">
        <w:rPr>
          <w:rFonts w:eastAsia="Arial Unicode MS"/>
          <w:sz w:val="22"/>
          <w:szCs w:val="22"/>
        </w:rPr>
        <w:t>14</w:t>
      </w:r>
      <w:r w:rsidR="00B37D30" w:rsidRPr="00EE53CB">
        <w:rPr>
          <w:rFonts w:eastAsia="Arial Unicode MS"/>
          <w:sz w:val="22"/>
          <w:szCs w:val="22"/>
          <w:vertAlign w:val="superscript"/>
        </w:rPr>
        <w:t>th</w:t>
      </w:r>
      <w:r w:rsidR="00B37D30" w:rsidRPr="00EE53CB">
        <w:rPr>
          <w:rFonts w:eastAsia="Arial Unicode MS"/>
          <w:sz w:val="22"/>
          <w:szCs w:val="22"/>
        </w:rPr>
        <w:t xml:space="preserve">; Jul </w:t>
      </w:r>
      <w:r w:rsidR="00381820" w:rsidRPr="00EE53CB">
        <w:rPr>
          <w:rFonts w:eastAsia="Arial Unicode MS"/>
          <w:sz w:val="22"/>
          <w:szCs w:val="22"/>
        </w:rPr>
        <w:t>14</w:t>
      </w:r>
      <w:r w:rsidR="00B37D30" w:rsidRPr="00EE53CB">
        <w:rPr>
          <w:rFonts w:eastAsia="Arial Unicode MS"/>
          <w:sz w:val="22"/>
          <w:szCs w:val="22"/>
          <w:vertAlign w:val="superscript"/>
        </w:rPr>
        <w:t>th</w:t>
      </w:r>
      <w:r w:rsidR="00381820" w:rsidRPr="00EE53CB">
        <w:rPr>
          <w:rFonts w:eastAsia="Arial Unicode MS"/>
          <w:sz w:val="22"/>
          <w:szCs w:val="22"/>
        </w:rPr>
        <w:t>; &amp; Oct 13</w:t>
      </w:r>
      <w:r w:rsidR="00B37D30" w:rsidRPr="00EE53CB">
        <w:rPr>
          <w:rFonts w:eastAsia="Arial Unicode MS"/>
          <w:sz w:val="22"/>
          <w:szCs w:val="22"/>
          <w:vertAlign w:val="superscript"/>
        </w:rPr>
        <w:t>th</w:t>
      </w:r>
      <w:r w:rsidR="003C0B93" w:rsidRPr="00EE53CB">
        <w:rPr>
          <w:rFonts w:eastAsia="Arial Unicode MS"/>
          <w:sz w:val="22"/>
          <w:szCs w:val="22"/>
        </w:rPr>
        <w:t>.</w:t>
      </w:r>
    </w:p>
    <w:sectPr w:rsidR="009B381E" w:rsidRPr="00EE53CB"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47" w:rsidRDefault="001B0447">
      <w:r>
        <w:separator/>
      </w:r>
    </w:p>
  </w:endnote>
  <w:endnote w:type="continuationSeparator" w:id="0">
    <w:p w:rsidR="001B0447" w:rsidRDefault="001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47" w:rsidRDefault="001B0447">
      <w:r>
        <w:separator/>
      </w:r>
    </w:p>
  </w:footnote>
  <w:footnote w:type="continuationSeparator" w:id="0">
    <w:p w:rsidR="001B0447" w:rsidRDefault="001B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6"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4"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13"/>
  </w:num>
  <w:num w:numId="2">
    <w:abstractNumId w:val="9"/>
  </w:num>
  <w:num w:numId="3">
    <w:abstractNumId w:val="0"/>
  </w:num>
  <w:num w:numId="4">
    <w:abstractNumId w:val="4"/>
  </w:num>
  <w:num w:numId="5">
    <w:abstractNumId w:val="16"/>
  </w:num>
  <w:num w:numId="6">
    <w:abstractNumId w:val="5"/>
  </w:num>
  <w:num w:numId="7">
    <w:abstractNumId w:val="12"/>
  </w:num>
  <w:num w:numId="8">
    <w:abstractNumId w:val="15"/>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8"/>
  </w:num>
  <w:num w:numId="16">
    <w:abstractNumId w:val="11"/>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4EEC"/>
    <w:rsid w:val="0003751E"/>
    <w:rsid w:val="00050AB5"/>
    <w:rsid w:val="00050BD0"/>
    <w:rsid w:val="000557EF"/>
    <w:rsid w:val="00055E53"/>
    <w:rsid w:val="000608FF"/>
    <w:rsid w:val="000619E4"/>
    <w:rsid w:val="00064666"/>
    <w:rsid w:val="000657EC"/>
    <w:rsid w:val="000660AF"/>
    <w:rsid w:val="00071234"/>
    <w:rsid w:val="00071F9C"/>
    <w:rsid w:val="00074B65"/>
    <w:rsid w:val="00076322"/>
    <w:rsid w:val="0008211F"/>
    <w:rsid w:val="00084BF5"/>
    <w:rsid w:val="00096171"/>
    <w:rsid w:val="00097008"/>
    <w:rsid w:val="000A2811"/>
    <w:rsid w:val="000A3F0B"/>
    <w:rsid w:val="000A5871"/>
    <w:rsid w:val="000A736F"/>
    <w:rsid w:val="000B07C0"/>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3030"/>
    <w:rsid w:val="00171690"/>
    <w:rsid w:val="00175C02"/>
    <w:rsid w:val="001777D8"/>
    <w:rsid w:val="00180C77"/>
    <w:rsid w:val="00181928"/>
    <w:rsid w:val="00181A10"/>
    <w:rsid w:val="001843D5"/>
    <w:rsid w:val="00187EAC"/>
    <w:rsid w:val="00190452"/>
    <w:rsid w:val="001910AF"/>
    <w:rsid w:val="00194C06"/>
    <w:rsid w:val="001961CE"/>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1F26"/>
    <w:rsid w:val="001F49A0"/>
    <w:rsid w:val="00205C7B"/>
    <w:rsid w:val="00212497"/>
    <w:rsid w:val="0021315E"/>
    <w:rsid w:val="00224A0F"/>
    <w:rsid w:val="002253A3"/>
    <w:rsid w:val="00225C27"/>
    <w:rsid w:val="002261ED"/>
    <w:rsid w:val="00226EA9"/>
    <w:rsid w:val="002278F4"/>
    <w:rsid w:val="00230C0D"/>
    <w:rsid w:val="00236CBD"/>
    <w:rsid w:val="002401D4"/>
    <w:rsid w:val="00243E77"/>
    <w:rsid w:val="00244C73"/>
    <w:rsid w:val="00252012"/>
    <w:rsid w:val="002679FD"/>
    <w:rsid w:val="00267B03"/>
    <w:rsid w:val="0028065F"/>
    <w:rsid w:val="002817CE"/>
    <w:rsid w:val="002842F6"/>
    <w:rsid w:val="00287E8C"/>
    <w:rsid w:val="002904E1"/>
    <w:rsid w:val="00290C17"/>
    <w:rsid w:val="00291C7D"/>
    <w:rsid w:val="00291CB6"/>
    <w:rsid w:val="00297B9B"/>
    <w:rsid w:val="002A0554"/>
    <w:rsid w:val="002B7F91"/>
    <w:rsid w:val="002C1100"/>
    <w:rsid w:val="002C11E5"/>
    <w:rsid w:val="002C28C1"/>
    <w:rsid w:val="002C5D3C"/>
    <w:rsid w:val="002C71CB"/>
    <w:rsid w:val="002D4FA1"/>
    <w:rsid w:val="002D50D2"/>
    <w:rsid w:val="002D5DAF"/>
    <w:rsid w:val="002D6864"/>
    <w:rsid w:val="002E2088"/>
    <w:rsid w:val="002E5FB8"/>
    <w:rsid w:val="002F1285"/>
    <w:rsid w:val="002F36DA"/>
    <w:rsid w:val="002F741C"/>
    <w:rsid w:val="0030060D"/>
    <w:rsid w:val="003036A1"/>
    <w:rsid w:val="00305275"/>
    <w:rsid w:val="003104EC"/>
    <w:rsid w:val="00312AC4"/>
    <w:rsid w:val="0031320C"/>
    <w:rsid w:val="00314B69"/>
    <w:rsid w:val="00315E91"/>
    <w:rsid w:val="00317B2C"/>
    <w:rsid w:val="00320919"/>
    <w:rsid w:val="00321E84"/>
    <w:rsid w:val="00327009"/>
    <w:rsid w:val="0032759C"/>
    <w:rsid w:val="00332C2F"/>
    <w:rsid w:val="003331E9"/>
    <w:rsid w:val="00336655"/>
    <w:rsid w:val="003375EC"/>
    <w:rsid w:val="003404C6"/>
    <w:rsid w:val="0034055F"/>
    <w:rsid w:val="00341367"/>
    <w:rsid w:val="00343CEF"/>
    <w:rsid w:val="003445C2"/>
    <w:rsid w:val="003452DB"/>
    <w:rsid w:val="003504FE"/>
    <w:rsid w:val="00352923"/>
    <w:rsid w:val="003535DE"/>
    <w:rsid w:val="003557F7"/>
    <w:rsid w:val="00356FD1"/>
    <w:rsid w:val="00362509"/>
    <w:rsid w:val="003639B7"/>
    <w:rsid w:val="00363B19"/>
    <w:rsid w:val="003649C9"/>
    <w:rsid w:val="00367F1A"/>
    <w:rsid w:val="00381820"/>
    <w:rsid w:val="00381ADF"/>
    <w:rsid w:val="003845BD"/>
    <w:rsid w:val="00385271"/>
    <w:rsid w:val="003866ED"/>
    <w:rsid w:val="0038716E"/>
    <w:rsid w:val="00387890"/>
    <w:rsid w:val="00392D49"/>
    <w:rsid w:val="003A0491"/>
    <w:rsid w:val="003A1F6A"/>
    <w:rsid w:val="003B1187"/>
    <w:rsid w:val="003B4A38"/>
    <w:rsid w:val="003B4A3E"/>
    <w:rsid w:val="003B4A92"/>
    <w:rsid w:val="003B677D"/>
    <w:rsid w:val="003C0B93"/>
    <w:rsid w:val="003C64AF"/>
    <w:rsid w:val="003D1D45"/>
    <w:rsid w:val="003D2C1E"/>
    <w:rsid w:val="003D4354"/>
    <w:rsid w:val="003D4978"/>
    <w:rsid w:val="003E2D3A"/>
    <w:rsid w:val="003E2DF6"/>
    <w:rsid w:val="003E6266"/>
    <w:rsid w:val="003E6346"/>
    <w:rsid w:val="003E64AB"/>
    <w:rsid w:val="003F665F"/>
    <w:rsid w:val="003F6802"/>
    <w:rsid w:val="0040107A"/>
    <w:rsid w:val="00401532"/>
    <w:rsid w:val="004054CB"/>
    <w:rsid w:val="0040599B"/>
    <w:rsid w:val="00405BD6"/>
    <w:rsid w:val="004105E6"/>
    <w:rsid w:val="00411B87"/>
    <w:rsid w:val="00412DD7"/>
    <w:rsid w:val="004150E1"/>
    <w:rsid w:val="00417B4F"/>
    <w:rsid w:val="00420BA7"/>
    <w:rsid w:val="00421BE1"/>
    <w:rsid w:val="00424093"/>
    <w:rsid w:val="00424E28"/>
    <w:rsid w:val="004266C3"/>
    <w:rsid w:val="004267D6"/>
    <w:rsid w:val="00427411"/>
    <w:rsid w:val="00433C27"/>
    <w:rsid w:val="00435CA3"/>
    <w:rsid w:val="00442B99"/>
    <w:rsid w:val="004505C9"/>
    <w:rsid w:val="00450D78"/>
    <w:rsid w:val="00450FBC"/>
    <w:rsid w:val="004529E0"/>
    <w:rsid w:val="004533F6"/>
    <w:rsid w:val="004627BB"/>
    <w:rsid w:val="00465F02"/>
    <w:rsid w:val="00467FC1"/>
    <w:rsid w:val="004702EC"/>
    <w:rsid w:val="00470D58"/>
    <w:rsid w:val="00472E5C"/>
    <w:rsid w:val="00472EC1"/>
    <w:rsid w:val="00482F54"/>
    <w:rsid w:val="00483F3C"/>
    <w:rsid w:val="00484803"/>
    <w:rsid w:val="00485610"/>
    <w:rsid w:val="00490893"/>
    <w:rsid w:val="00492D66"/>
    <w:rsid w:val="004938F6"/>
    <w:rsid w:val="00494F0F"/>
    <w:rsid w:val="00495DF8"/>
    <w:rsid w:val="004973F8"/>
    <w:rsid w:val="004A05FD"/>
    <w:rsid w:val="004A12E5"/>
    <w:rsid w:val="004A24E8"/>
    <w:rsid w:val="004B2665"/>
    <w:rsid w:val="004C028A"/>
    <w:rsid w:val="004C17AF"/>
    <w:rsid w:val="004C423C"/>
    <w:rsid w:val="004C44CC"/>
    <w:rsid w:val="004C6973"/>
    <w:rsid w:val="004C78E9"/>
    <w:rsid w:val="004D234B"/>
    <w:rsid w:val="004D5A77"/>
    <w:rsid w:val="004D7366"/>
    <w:rsid w:val="004E45B1"/>
    <w:rsid w:val="004E4AFE"/>
    <w:rsid w:val="004E52E4"/>
    <w:rsid w:val="004E7641"/>
    <w:rsid w:val="004F5131"/>
    <w:rsid w:val="004F5704"/>
    <w:rsid w:val="004F5B65"/>
    <w:rsid w:val="00501071"/>
    <w:rsid w:val="005010E3"/>
    <w:rsid w:val="00501E75"/>
    <w:rsid w:val="00502A12"/>
    <w:rsid w:val="00503140"/>
    <w:rsid w:val="005043B8"/>
    <w:rsid w:val="0050458A"/>
    <w:rsid w:val="00505C2A"/>
    <w:rsid w:val="005116B1"/>
    <w:rsid w:val="00511726"/>
    <w:rsid w:val="0051434E"/>
    <w:rsid w:val="00523507"/>
    <w:rsid w:val="00523581"/>
    <w:rsid w:val="00527340"/>
    <w:rsid w:val="00531A2F"/>
    <w:rsid w:val="00532726"/>
    <w:rsid w:val="00532BF7"/>
    <w:rsid w:val="00533B2D"/>
    <w:rsid w:val="0053486E"/>
    <w:rsid w:val="00541EE9"/>
    <w:rsid w:val="00545B5C"/>
    <w:rsid w:val="00550732"/>
    <w:rsid w:val="00551481"/>
    <w:rsid w:val="005520E5"/>
    <w:rsid w:val="00557B3A"/>
    <w:rsid w:val="00562314"/>
    <w:rsid w:val="00562822"/>
    <w:rsid w:val="00562BE1"/>
    <w:rsid w:val="00563225"/>
    <w:rsid w:val="0056597A"/>
    <w:rsid w:val="005663DD"/>
    <w:rsid w:val="005734DB"/>
    <w:rsid w:val="0057440F"/>
    <w:rsid w:val="005828E3"/>
    <w:rsid w:val="0058730D"/>
    <w:rsid w:val="00587ECE"/>
    <w:rsid w:val="00590DF6"/>
    <w:rsid w:val="00590E7E"/>
    <w:rsid w:val="00591EF1"/>
    <w:rsid w:val="00592D38"/>
    <w:rsid w:val="00593347"/>
    <w:rsid w:val="0059357D"/>
    <w:rsid w:val="00594097"/>
    <w:rsid w:val="00595437"/>
    <w:rsid w:val="005963A2"/>
    <w:rsid w:val="005971C6"/>
    <w:rsid w:val="005A20B1"/>
    <w:rsid w:val="005A411F"/>
    <w:rsid w:val="005B17C0"/>
    <w:rsid w:val="005B3A2B"/>
    <w:rsid w:val="005B4610"/>
    <w:rsid w:val="005B6BB2"/>
    <w:rsid w:val="005C0C5D"/>
    <w:rsid w:val="005C15C7"/>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C43"/>
    <w:rsid w:val="005F05C2"/>
    <w:rsid w:val="005F42D9"/>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6790"/>
    <w:rsid w:val="00646BE7"/>
    <w:rsid w:val="00646C90"/>
    <w:rsid w:val="006506B2"/>
    <w:rsid w:val="00651BCD"/>
    <w:rsid w:val="00651D9A"/>
    <w:rsid w:val="006535FB"/>
    <w:rsid w:val="006539AC"/>
    <w:rsid w:val="006610AD"/>
    <w:rsid w:val="006615E1"/>
    <w:rsid w:val="00661D42"/>
    <w:rsid w:val="006637C4"/>
    <w:rsid w:val="006646C7"/>
    <w:rsid w:val="00670F60"/>
    <w:rsid w:val="006717CB"/>
    <w:rsid w:val="00672A94"/>
    <w:rsid w:val="00672EC6"/>
    <w:rsid w:val="00673990"/>
    <w:rsid w:val="006748E3"/>
    <w:rsid w:val="00676972"/>
    <w:rsid w:val="00676AF9"/>
    <w:rsid w:val="00676FE6"/>
    <w:rsid w:val="006855E2"/>
    <w:rsid w:val="00686F35"/>
    <w:rsid w:val="00690EBA"/>
    <w:rsid w:val="00691562"/>
    <w:rsid w:val="00692C0D"/>
    <w:rsid w:val="00694A4F"/>
    <w:rsid w:val="00694F10"/>
    <w:rsid w:val="00695077"/>
    <w:rsid w:val="00695B8C"/>
    <w:rsid w:val="006A523F"/>
    <w:rsid w:val="006A7955"/>
    <w:rsid w:val="006B2FAD"/>
    <w:rsid w:val="006B59FB"/>
    <w:rsid w:val="006B5F80"/>
    <w:rsid w:val="006B632A"/>
    <w:rsid w:val="006C11A8"/>
    <w:rsid w:val="006C18AB"/>
    <w:rsid w:val="006C209C"/>
    <w:rsid w:val="006C5059"/>
    <w:rsid w:val="006C534E"/>
    <w:rsid w:val="006C66F9"/>
    <w:rsid w:val="006C6B41"/>
    <w:rsid w:val="006C7A9F"/>
    <w:rsid w:val="006D24C9"/>
    <w:rsid w:val="006D33BA"/>
    <w:rsid w:val="006D46AD"/>
    <w:rsid w:val="006D604E"/>
    <w:rsid w:val="006D6C42"/>
    <w:rsid w:val="006D71E1"/>
    <w:rsid w:val="006D736F"/>
    <w:rsid w:val="006E0DBF"/>
    <w:rsid w:val="006E3B7D"/>
    <w:rsid w:val="006E714D"/>
    <w:rsid w:val="006F11CA"/>
    <w:rsid w:val="006F11DF"/>
    <w:rsid w:val="006F2B4D"/>
    <w:rsid w:val="006F5ABB"/>
    <w:rsid w:val="006F6E09"/>
    <w:rsid w:val="00704AF0"/>
    <w:rsid w:val="00707AC0"/>
    <w:rsid w:val="00707AD3"/>
    <w:rsid w:val="00713867"/>
    <w:rsid w:val="007201FF"/>
    <w:rsid w:val="0072141C"/>
    <w:rsid w:val="00721BCD"/>
    <w:rsid w:val="00731F1D"/>
    <w:rsid w:val="00736111"/>
    <w:rsid w:val="00736270"/>
    <w:rsid w:val="0073631D"/>
    <w:rsid w:val="00740B3E"/>
    <w:rsid w:val="0074145D"/>
    <w:rsid w:val="00742458"/>
    <w:rsid w:val="0074259D"/>
    <w:rsid w:val="00742B5A"/>
    <w:rsid w:val="007440B3"/>
    <w:rsid w:val="007440DC"/>
    <w:rsid w:val="0074661D"/>
    <w:rsid w:val="00750145"/>
    <w:rsid w:val="00752E23"/>
    <w:rsid w:val="00754817"/>
    <w:rsid w:val="0075500D"/>
    <w:rsid w:val="00755E23"/>
    <w:rsid w:val="007560A0"/>
    <w:rsid w:val="007608DB"/>
    <w:rsid w:val="0076116A"/>
    <w:rsid w:val="0076441E"/>
    <w:rsid w:val="007655D2"/>
    <w:rsid w:val="00766793"/>
    <w:rsid w:val="00767C9B"/>
    <w:rsid w:val="0077092D"/>
    <w:rsid w:val="00771274"/>
    <w:rsid w:val="00773614"/>
    <w:rsid w:val="0077376D"/>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6FF1"/>
    <w:rsid w:val="007A1B4A"/>
    <w:rsid w:val="007A2C7D"/>
    <w:rsid w:val="007A7357"/>
    <w:rsid w:val="007C0896"/>
    <w:rsid w:val="007C30CB"/>
    <w:rsid w:val="007C3963"/>
    <w:rsid w:val="007C41CF"/>
    <w:rsid w:val="007C46F5"/>
    <w:rsid w:val="007C524E"/>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592D"/>
    <w:rsid w:val="00837E98"/>
    <w:rsid w:val="0084517A"/>
    <w:rsid w:val="0084578D"/>
    <w:rsid w:val="00845CB7"/>
    <w:rsid w:val="008506F2"/>
    <w:rsid w:val="008524F0"/>
    <w:rsid w:val="00856020"/>
    <w:rsid w:val="008571B9"/>
    <w:rsid w:val="0086037D"/>
    <w:rsid w:val="00862DD1"/>
    <w:rsid w:val="0086621E"/>
    <w:rsid w:val="00867677"/>
    <w:rsid w:val="00873FBD"/>
    <w:rsid w:val="008754D5"/>
    <w:rsid w:val="0088049A"/>
    <w:rsid w:val="00881741"/>
    <w:rsid w:val="008818FA"/>
    <w:rsid w:val="00882800"/>
    <w:rsid w:val="0088286D"/>
    <w:rsid w:val="00885E19"/>
    <w:rsid w:val="0089581F"/>
    <w:rsid w:val="00895A87"/>
    <w:rsid w:val="00895D7B"/>
    <w:rsid w:val="00895DF5"/>
    <w:rsid w:val="00896D94"/>
    <w:rsid w:val="008A31D8"/>
    <w:rsid w:val="008A36E1"/>
    <w:rsid w:val="008A47B5"/>
    <w:rsid w:val="008B286E"/>
    <w:rsid w:val="008B32CC"/>
    <w:rsid w:val="008B4155"/>
    <w:rsid w:val="008B5796"/>
    <w:rsid w:val="008C2F84"/>
    <w:rsid w:val="008C3027"/>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6EA5"/>
    <w:rsid w:val="0090048F"/>
    <w:rsid w:val="00904AEC"/>
    <w:rsid w:val="00906A40"/>
    <w:rsid w:val="009074A3"/>
    <w:rsid w:val="009128F2"/>
    <w:rsid w:val="009154D3"/>
    <w:rsid w:val="00915BB7"/>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8192C"/>
    <w:rsid w:val="00982AA8"/>
    <w:rsid w:val="00982B23"/>
    <w:rsid w:val="00982D64"/>
    <w:rsid w:val="00984C19"/>
    <w:rsid w:val="009872E4"/>
    <w:rsid w:val="00991375"/>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D0E23"/>
    <w:rsid w:val="009D5DAE"/>
    <w:rsid w:val="009D609D"/>
    <w:rsid w:val="009E0E55"/>
    <w:rsid w:val="009E3F2A"/>
    <w:rsid w:val="009E4789"/>
    <w:rsid w:val="009E623A"/>
    <w:rsid w:val="009E6832"/>
    <w:rsid w:val="009E7C57"/>
    <w:rsid w:val="009F16C0"/>
    <w:rsid w:val="009F3137"/>
    <w:rsid w:val="00A06ED1"/>
    <w:rsid w:val="00A102C5"/>
    <w:rsid w:val="00A137D4"/>
    <w:rsid w:val="00A14CB4"/>
    <w:rsid w:val="00A21399"/>
    <w:rsid w:val="00A23A20"/>
    <w:rsid w:val="00A2600B"/>
    <w:rsid w:val="00A32FDB"/>
    <w:rsid w:val="00A35ADF"/>
    <w:rsid w:val="00A405EA"/>
    <w:rsid w:val="00A41674"/>
    <w:rsid w:val="00A4354A"/>
    <w:rsid w:val="00A43B05"/>
    <w:rsid w:val="00A46181"/>
    <w:rsid w:val="00A47217"/>
    <w:rsid w:val="00A51A9C"/>
    <w:rsid w:val="00A604D7"/>
    <w:rsid w:val="00A60DFB"/>
    <w:rsid w:val="00A6228F"/>
    <w:rsid w:val="00A65D03"/>
    <w:rsid w:val="00A672EE"/>
    <w:rsid w:val="00A81284"/>
    <w:rsid w:val="00A824A4"/>
    <w:rsid w:val="00A845AC"/>
    <w:rsid w:val="00A84B0B"/>
    <w:rsid w:val="00A84CA7"/>
    <w:rsid w:val="00A86A89"/>
    <w:rsid w:val="00A86C55"/>
    <w:rsid w:val="00A90CBE"/>
    <w:rsid w:val="00A92055"/>
    <w:rsid w:val="00A9415C"/>
    <w:rsid w:val="00A97C01"/>
    <w:rsid w:val="00A97CD4"/>
    <w:rsid w:val="00AA0E90"/>
    <w:rsid w:val="00AA16FF"/>
    <w:rsid w:val="00AA60FD"/>
    <w:rsid w:val="00AB4AE9"/>
    <w:rsid w:val="00AB528B"/>
    <w:rsid w:val="00AC414D"/>
    <w:rsid w:val="00AC49A0"/>
    <w:rsid w:val="00AC5044"/>
    <w:rsid w:val="00AC57E7"/>
    <w:rsid w:val="00AC5AE9"/>
    <w:rsid w:val="00AC7138"/>
    <w:rsid w:val="00AD1749"/>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EAC"/>
    <w:rsid w:val="00B17FFA"/>
    <w:rsid w:val="00B23123"/>
    <w:rsid w:val="00B23739"/>
    <w:rsid w:val="00B24D1E"/>
    <w:rsid w:val="00B31A4F"/>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5901"/>
    <w:rsid w:val="00B66795"/>
    <w:rsid w:val="00B66AA7"/>
    <w:rsid w:val="00B706A3"/>
    <w:rsid w:val="00B706EE"/>
    <w:rsid w:val="00B75694"/>
    <w:rsid w:val="00B80BB3"/>
    <w:rsid w:val="00B824ED"/>
    <w:rsid w:val="00B82E46"/>
    <w:rsid w:val="00B85C88"/>
    <w:rsid w:val="00B902F2"/>
    <w:rsid w:val="00B9308E"/>
    <w:rsid w:val="00B935EF"/>
    <w:rsid w:val="00B94323"/>
    <w:rsid w:val="00B94779"/>
    <w:rsid w:val="00B95325"/>
    <w:rsid w:val="00B957BE"/>
    <w:rsid w:val="00BA611A"/>
    <w:rsid w:val="00BB1422"/>
    <w:rsid w:val="00BB4E1A"/>
    <w:rsid w:val="00BB50AB"/>
    <w:rsid w:val="00BB654A"/>
    <w:rsid w:val="00BC08AE"/>
    <w:rsid w:val="00BC1A4A"/>
    <w:rsid w:val="00BC2168"/>
    <w:rsid w:val="00BC40FE"/>
    <w:rsid w:val="00BD0979"/>
    <w:rsid w:val="00BD26EE"/>
    <w:rsid w:val="00BE1280"/>
    <w:rsid w:val="00BE154A"/>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26E9"/>
    <w:rsid w:val="00C831AE"/>
    <w:rsid w:val="00C84E7B"/>
    <w:rsid w:val="00C87493"/>
    <w:rsid w:val="00C90A2B"/>
    <w:rsid w:val="00C90FCF"/>
    <w:rsid w:val="00C92637"/>
    <w:rsid w:val="00C933B2"/>
    <w:rsid w:val="00C95BB5"/>
    <w:rsid w:val="00CA2FA9"/>
    <w:rsid w:val="00CA39EB"/>
    <w:rsid w:val="00CB3170"/>
    <w:rsid w:val="00CB78AA"/>
    <w:rsid w:val="00CB7B85"/>
    <w:rsid w:val="00CC171E"/>
    <w:rsid w:val="00CC2635"/>
    <w:rsid w:val="00CC6DEE"/>
    <w:rsid w:val="00CC6FEA"/>
    <w:rsid w:val="00CD3973"/>
    <w:rsid w:val="00CD40A4"/>
    <w:rsid w:val="00CD6227"/>
    <w:rsid w:val="00CD706B"/>
    <w:rsid w:val="00CE2479"/>
    <w:rsid w:val="00CE6080"/>
    <w:rsid w:val="00CE60AF"/>
    <w:rsid w:val="00CE794B"/>
    <w:rsid w:val="00CE7FD0"/>
    <w:rsid w:val="00CF08EA"/>
    <w:rsid w:val="00CF2C22"/>
    <w:rsid w:val="00CF4D35"/>
    <w:rsid w:val="00CF55DE"/>
    <w:rsid w:val="00D01006"/>
    <w:rsid w:val="00D016FD"/>
    <w:rsid w:val="00D021F6"/>
    <w:rsid w:val="00D03C7C"/>
    <w:rsid w:val="00D03EE2"/>
    <w:rsid w:val="00D04140"/>
    <w:rsid w:val="00D04697"/>
    <w:rsid w:val="00D1301F"/>
    <w:rsid w:val="00D16BC1"/>
    <w:rsid w:val="00D212D8"/>
    <w:rsid w:val="00D23AD3"/>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6425"/>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789"/>
    <w:rsid w:val="00DF4AB4"/>
    <w:rsid w:val="00DF7FC8"/>
    <w:rsid w:val="00E00DD8"/>
    <w:rsid w:val="00E04549"/>
    <w:rsid w:val="00E07A1B"/>
    <w:rsid w:val="00E115FB"/>
    <w:rsid w:val="00E119D2"/>
    <w:rsid w:val="00E1209E"/>
    <w:rsid w:val="00E12AFD"/>
    <w:rsid w:val="00E1396D"/>
    <w:rsid w:val="00E203A1"/>
    <w:rsid w:val="00E237C5"/>
    <w:rsid w:val="00E23C0D"/>
    <w:rsid w:val="00E26CB5"/>
    <w:rsid w:val="00E30BCD"/>
    <w:rsid w:val="00E30FA5"/>
    <w:rsid w:val="00E31CE4"/>
    <w:rsid w:val="00E31D64"/>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75BC1"/>
    <w:rsid w:val="00E81B80"/>
    <w:rsid w:val="00E81B96"/>
    <w:rsid w:val="00E82139"/>
    <w:rsid w:val="00E87C27"/>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632C"/>
    <w:rsid w:val="00EE65C2"/>
    <w:rsid w:val="00EE7BCD"/>
    <w:rsid w:val="00EE7C6C"/>
    <w:rsid w:val="00EF06A0"/>
    <w:rsid w:val="00EF4520"/>
    <w:rsid w:val="00EF69D9"/>
    <w:rsid w:val="00F00574"/>
    <w:rsid w:val="00F02EAD"/>
    <w:rsid w:val="00F03014"/>
    <w:rsid w:val="00F0383C"/>
    <w:rsid w:val="00F03D55"/>
    <w:rsid w:val="00F10AFC"/>
    <w:rsid w:val="00F15607"/>
    <w:rsid w:val="00F15750"/>
    <w:rsid w:val="00F1575E"/>
    <w:rsid w:val="00F26215"/>
    <w:rsid w:val="00F26339"/>
    <w:rsid w:val="00F2715E"/>
    <w:rsid w:val="00F42DCB"/>
    <w:rsid w:val="00F4644D"/>
    <w:rsid w:val="00F466F0"/>
    <w:rsid w:val="00F55666"/>
    <w:rsid w:val="00F576E7"/>
    <w:rsid w:val="00F6471F"/>
    <w:rsid w:val="00F71E6E"/>
    <w:rsid w:val="00F72EC2"/>
    <w:rsid w:val="00F72FC9"/>
    <w:rsid w:val="00F74D36"/>
    <w:rsid w:val="00F76577"/>
    <w:rsid w:val="00F861F1"/>
    <w:rsid w:val="00F869F1"/>
    <w:rsid w:val="00F875EF"/>
    <w:rsid w:val="00F877F7"/>
    <w:rsid w:val="00F915FD"/>
    <w:rsid w:val="00F919BA"/>
    <w:rsid w:val="00F93BA9"/>
    <w:rsid w:val="00F9401B"/>
    <w:rsid w:val="00F968AA"/>
    <w:rsid w:val="00FA1D0D"/>
    <w:rsid w:val="00FA23BA"/>
    <w:rsid w:val="00FA4E31"/>
    <w:rsid w:val="00FA55CD"/>
    <w:rsid w:val="00FA6002"/>
    <w:rsid w:val="00FB193F"/>
    <w:rsid w:val="00FC1DB9"/>
    <w:rsid w:val="00FC2BFC"/>
    <w:rsid w:val="00FC6C20"/>
    <w:rsid w:val="00FC7881"/>
    <w:rsid w:val="00FD0E6B"/>
    <w:rsid w:val="00FD1FFA"/>
    <w:rsid w:val="00FD4158"/>
    <w:rsid w:val="00FD7CE7"/>
    <w:rsid w:val="00FE2C9F"/>
    <w:rsid w:val="00FE7C7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kwuaggYn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WFpbGluZ2lkPTIwMTYwNDE4LjU3OTM1OTExJm1lc3NhZ2VpZD1NREItUFJELUJVTC0yMDE2MDQxOC41NzkzNTkxMSZkYXRhYmFzZWlkPTEwMDEmc2VyaWFsPTE3MDc5MjE1JmVtYWlsaWQ9d2VpZ2VsLmJyeWFueUBjby5sYS1jcm9zc2Uud2kudXMmdXNlcmlkPXdlaWdlbC5icnlhbnlAY28ubGEtY3Jvc3NlLndpLnVzJmZsPSZleHRyYT1NdWx0aXZhcmlhdGVJZD0mJiY=&amp;&amp;&amp;103&amp;&amp;&amp;http://www.cdc.gov/vaccines/events/niiw/champions/profiles-2016.html" TargetMode="External"/><Relationship Id="rId5" Type="http://schemas.openxmlformats.org/officeDocument/2006/relationships/webSettings" Target="webSettings.xml"/><Relationship Id="rId10" Type="http://schemas.openxmlformats.org/officeDocument/2006/relationships/hyperlink" Target="http://www.health.state.mn.us/news/pressrel/2016/immunization041816.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E9D2-6F09-4172-A199-C50741CF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2271</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31</cp:revision>
  <cp:lastPrinted>2016-04-14T14:53:00Z</cp:lastPrinted>
  <dcterms:created xsi:type="dcterms:W3CDTF">2016-04-05T21:05:00Z</dcterms:created>
  <dcterms:modified xsi:type="dcterms:W3CDTF">2016-04-21T16:03:00Z</dcterms:modified>
</cp:coreProperties>
</file>